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-1026" w:type="dxa"/>
        <w:tblLook w:val="04A0"/>
      </w:tblPr>
      <w:tblGrid>
        <w:gridCol w:w="3402"/>
        <w:gridCol w:w="1984"/>
        <w:gridCol w:w="2000"/>
        <w:gridCol w:w="3670"/>
      </w:tblGrid>
      <w:tr w:rsidR="004317FB" w:rsidRPr="004317FB" w:rsidTr="004317FB">
        <w:trPr>
          <w:trHeight w:val="37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883849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7FB">
              <w:rPr>
                <w:b/>
                <w:bCs/>
                <w:color w:val="000000"/>
                <w:sz w:val="20"/>
                <w:szCs w:val="20"/>
              </w:rPr>
              <w:t>Тарифы на жилищно-коммунальные услуги 201</w:t>
            </w:r>
            <w:r w:rsidR="0088384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4317F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  <w:r w:rsidR="0065589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7FB" w:rsidRPr="004317FB" w:rsidTr="004317FB">
        <w:trPr>
          <w:trHeight w:val="31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317FB">
              <w:rPr>
                <w:b/>
                <w:bCs/>
                <w:color w:val="000000"/>
                <w:sz w:val="20"/>
                <w:szCs w:val="20"/>
              </w:rPr>
              <w:t>Содержание и текущий ремонт общего имущества многоквартирного дома:</w:t>
            </w:r>
          </w:p>
        </w:tc>
      </w:tr>
      <w:tr w:rsidR="004317FB" w:rsidRPr="004317FB" w:rsidTr="004317FB">
        <w:trPr>
          <w:trHeight w:val="31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Тариф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Основание</w:t>
            </w:r>
          </w:p>
        </w:tc>
      </w:tr>
      <w:tr w:rsidR="004317FB" w:rsidRPr="004317FB" w:rsidTr="004317FB">
        <w:trPr>
          <w:trHeight w:val="109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ул.Ленина д.1.3.9а.11.13.16.18. ул.Комсомольская д.2.4.6. ул.Молодежная д.6а.7.19. ул.Юбилейная д.1.2.3. ул.Школьная д.2.3. ул. Пионерская д.1.2.3.4.5.6.10. Транспортная д.3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883849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25,82</w:t>
            </w:r>
            <w:r w:rsidR="004317FB" w:rsidRPr="004317FB">
              <w:rPr>
                <w:color w:val="000000"/>
                <w:sz w:val="20"/>
                <w:szCs w:val="20"/>
              </w:rPr>
              <w:t xml:space="preserve"> руб./м2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Договор управления многоквартирными домами от 15.06.2012 г. </w:t>
            </w:r>
          </w:p>
        </w:tc>
      </w:tr>
      <w:tr w:rsidR="004317FB" w:rsidRPr="004317FB" w:rsidTr="004317FB">
        <w:trPr>
          <w:trHeight w:val="69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ул. Пионерская д.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883849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25,82</w:t>
            </w:r>
            <w:r w:rsidR="004317FB" w:rsidRPr="004317FB">
              <w:rPr>
                <w:color w:val="000000"/>
                <w:sz w:val="20"/>
                <w:szCs w:val="20"/>
              </w:rPr>
              <w:t xml:space="preserve"> руб./м2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Договор управления многоквартирными домами от 01.08.2011 г. </w:t>
            </w:r>
          </w:p>
        </w:tc>
      </w:tr>
      <w:tr w:rsidR="004317FB" w:rsidRPr="004317FB" w:rsidTr="004317FB">
        <w:trPr>
          <w:trHeight w:val="72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ул.Ленина д.10. 10а.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883849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25,82</w:t>
            </w:r>
            <w:r w:rsidR="004317FB" w:rsidRPr="004317FB">
              <w:rPr>
                <w:color w:val="000000"/>
                <w:sz w:val="20"/>
                <w:szCs w:val="20"/>
              </w:rPr>
              <w:t xml:space="preserve"> руб./м2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Договор управления многоквартирными домами от 01.04.2010 г. </w:t>
            </w:r>
          </w:p>
        </w:tc>
      </w:tr>
      <w:tr w:rsidR="004317FB" w:rsidRPr="004317FB" w:rsidTr="004317FB">
        <w:trPr>
          <w:trHeight w:val="67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ул. Южная д.15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23,91 руб./м2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Договор управления многоквартирным домом № 15 по ул. Южная от 01.07.2013 г.</w:t>
            </w:r>
          </w:p>
        </w:tc>
      </w:tr>
      <w:tr w:rsidR="004317FB" w:rsidRPr="004317FB" w:rsidTr="004317FB">
        <w:trPr>
          <w:trHeight w:val="73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ул. Пионерская д. 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20,90 руб./м2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Договор управления многоквартирными домами с собственниками МКД от 01.08.2012 г.</w:t>
            </w:r>
          </w:p>
        </w:tc>
      </w:tr>
      <w:tr w:rsidR="004317FB" w:rsidRPr="004317FB" w:rsidTr="004317F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Вид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Тариф для населения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Основание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Поставщик</w:t>
            </w:r>
          </w:p>
        </w:tc>
      </w:tr>
      <w:tr w:rsidR="004317FB" w:rsidRPr="004317FB" w:rsidTr="004317F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b/>
                <w:bCs/>
                <w:color w:val="1C1A15"/>
                <w:sz w:val="20"/>
                <w:szCs w:val="20"/>
              </w:rPr>
            </w:pPr>
            <w:r w:rsidRPr="004317FB">
              <w:rPr>
                <w:b/>
                <w:bCs/>
                <w:color w:val="1C1A15"/>
                <w:sz w:val="20"/>
                <w:szCs w:val="20"/>
              </w:rPr>
              <w:t>Холодная вода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Приказ Службы Республики Коми по тарифам от 29.10.2013 г. № 83/4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ООО "Водоканал Нижний Одес"</w:t>
            </w:r>
          </w:p>
        </w:tc>
      </w:tr>
      <w:tr w:rsidR="004317FB" w:rsidRPr="004317FB" w:rsidTr="004317FB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01.01.2014 г. по 30.06.2014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27,41 руб./ м3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01.07.2014 г. по 31.12.2014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28,70 руб./м3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b/>
                <w:bCs/>
                <w:color w:val="1C1A15"/>
                <w:sz w:val="20"/>
                <w:szCs w:val="20"/>
              </w:rPr>
            </w:pPr>
            <w:r w:rsidRPr="004317FB">
              <w:rPr>
                <w:b/>
                <w:bCs/>
                <w:color w:val="1C1A15"/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16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01.01.2014 г. по 30.06.2014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30,09 руб./м3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01.07.2014 г. по 31.12.2014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31,50 руб./м3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b/>
                <w:bCs/>
                <w:color w:val="1C1A15"/>
                <w:sz w:val="20"/>
                <w:szCs w:val="20"/>
              </w:rPr>
            </w:pPr>
            <w:r w:rsidRPr="004317FB">
              <w:rPr>
                <w:b/>
                <w:bCs/>
                <w:color w:val="1C1A15"/>
                <w:sz w:val="20"/>
                <w:szCs w:val="20"/>
              </w:rPr>
              <w:t>Горячая вода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 xml:space="preserve">Приказ Службы Республики Коми по тарифам от 14.11.2013 г. </w:t>
            </w:r>
          </w:p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№ 88/38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ООО "Теплосервис"</w:t>
            </w:r>
          </w:p>
        </w:tc>
      </w:tr>
      <w:tr w:rsidR="004317FB" w:rsidRPr="004317FB" w:rsidTr="004317FB">
        <w:trPr>
          <w:trHeight w:val="29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01.01.2014 г. по 30.06.2014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167,93 руб./м3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01.07.2014 г. по 31.12.2014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176,50 руб./м3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b/>
                <w:bCs/>
                <w:color w:val="1C1A15"/>
                <w:sz w:val="20"/>
                <w:szCs w:val="20"/>
              </w:rPr>
            </w:pPr>
            <w:r w:rsidRPr="004317FB">
              <w:rPr>
                <w:b/>
                <w:bCs/>
                <w:color w:val="1C1A15"/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 xml:space="preserve">Приказ Службы Республики Коми по тарифам от 14.11.2013 г. </w:t>
            </w:r>
          </w:p>
          <w:p w:rsidR="004317FB" w:rsidRPr="004317FB" w:rsidRDefault="004317FB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№ 88/37</w:t>
            </w: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2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01.01.2014 г. по 30.06.2014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1847,23 руб./Гкал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4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01.07.2014 г. по 31.12.2014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1943,28 руб./Гкал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317FB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753" w:rsidRPr="004317FB" w:rsidTr="004317F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01.01.2014 г. по 30.06.2014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53" w:rsidRPr="004317FB" w:rsidRDefault="00D50753" w:rsidP="004317F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53" w:rsidRPr="004317FB" w:rsidRDefault="00D50753" w:rsidP="004317F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317FB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4317FB">
              <w:rPr>
                <w:color w:val="000000"/>
                <w:sz w:val="20"/>
                <w:szCs w:val="20"/>
              </w:rPr>
              <w:t xml:space="preserve"> тариф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3,33 </w:t>
            </w:r>
            <w:proofErr w:type="spellStart"/>
            <w:r w:rsidRPr="004317F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317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317FB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CB" w:rsidRDefault="004317FB" w:rsidP="00DF5DC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Приказ Службы Республики Коми по т</w:t>
            </w:r>
            <w:r w:rsidR="00DF5DCB">
              <w:rPr>
                <w:color w:val="1C1A15"/>
                <w:sz w:val="20"/>
                <w:szCs w:val="20"/>
              </w:rPr>
              <w:t>а</w:t>
            </w:r>
            <w:r w:rsidRPr="004317FB">
              <w:rPr>
                <w:color w:val="1C1A15"/>
                <w:sz w:val="20"/>
                <w:szCs w:val="20"/>
              </w:rPr>
              <w:t xml:space="preserve">рифам от 20.12.2012 г. </w:t>
            </w:r>
          </w:p>
          <w:p w:rsidR="004317FB" w:rsidRPr="004317FB" w:rsidRDefault="004317FB" w:rsidP="00DF5DCB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№ 110/1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ООО "Евразийская энергетическая компания"</w:t>
            </w:r>
          </w:p>
        </w:tc>
      </w:tr>
      <w:tr w:rsidR="004317FB" w:rsidRPr="004317FB" w:rsidTr="004317FB">
        <w:trPr>
          <w:trHeight w:val="5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Дифференцированный тариф по двум зонам: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317F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3,61 </w:t>
            </w:r>
            <w:proofErr w:type="spellStart"/>
            <w:r w:rsidRPr="004317F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317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317FB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317FB" w:rsidRPr="004317FB" w:rsidTr="004317F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 xml:space="preserve">1,95 </w:t>
            </w:r>
            <w:proofErr w:type="spellStart"/>
            <w:r w:rsidRPr="004317F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317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317FB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FB" w:rsidRPr="004317FB" w:rsidRDefault="004317FB" w:rsidP="004317F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50753" w:rsidRPr="004317FB" w:rsidTr="00D5075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D50753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>с 01.07.2014 г. по 31.12.2014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0753" w:rsidRPr="004317FB" w:rsidTr="00D5075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D50753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 w:rsidRPr="004317FB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4317FB">
              <w:rPr>
                <w:color w:val="000000"/>
                <w:sz w:val="20"/>
                <w:szCs w:val="20"/>
              </w:rPr>
              <w:t xml:space="preserve"> тариф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F5DCB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3,47</w:t>
            </w:r>
            <w:r w:rsidR="00D50753" w:rsidRPr="004317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0753" w:rsidRPr="004317F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D50753" w:rsidRPr="004317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D50753" w:rsidRPr="004317FB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jc w:val="center"/>
              <w:rPr>
                <w:color w:val="1C1A15"/>
                <w:sz w:val="20"/>
                <w:szCs w:val="20"/>
              </w:rPr>
            </w:pPr>
            <w:r w:rsidRPr="004317FB">
              <w:rPr>
                <w:color w:val="1C1A15"/>
                <w:sz w:val="20"/>
                <w:szCs w:val="20"/>
              </w:rPr>
              <w:t xml:space="preserve">Приказ Службы Республики Коми по </w:t>
            </w:r>
            <w:proofErr w:type="spellStart"/>
            <w:r w:rsidRPr="004317FB">
              <w:rPr>
                <w:color w:val="1C1A15"/>
                <w:sz w:val="20"/>
                <w:szCs w:val="20"/>
              </w:rPr>
              <w:t>тприфам</w:t>
            </w:r>
            <w:proofErr w:type="spellEnd"/>
            <w:r w:rsidRPr="004317FB">
              <w:rPr>
                <w:color w:val="1C1A15"/>
                <w:sz w:val="20"/>
                <w:szCs w:val="20"/>
              </w:rPr>
              <w:t xml:space="preserve"> от 20.12.2012 г. № 110/1</w:t>
            </w: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ООО "Евразийская энергетическая компания"</w:t>
            </w:r>
          </w:p>
        </w:tc>
      </w:tr>
      <w:tr w:rsidR="00D50753" w:rsidRPr="004317FB" w:rsidTr="00D5075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D50753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Дифференцированный тариф по двум зонам: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D50753" w:rsidRDefault="00D50753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507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50753" w:rsidRPr="004317FB" w:rsidTr="00D5075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495E8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F5DCB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3,91 </w:t>
            </w:r>
            <w:proofErr w:type="spellStart"/>
            <w:r w:rsidR="00D50753" w:rsidRPr="004317F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D50753" w:rsidRPr="004317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D50753" w:rsidRPr="004317FB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50753" w:rsidRPr="004317FB" w:rsidTr="00D5075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50753" w:rsidP="00495E8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4317FB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53" w:rsidRPr="004317FB" w:rsidRDefault="00DF5DCB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  <w:r w:rsidR="00D50753" w:rsidRPr="004317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0753" w:rsidRPr="004317F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D50753" w:rsidRPr="004317F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D50753" w:rsidRPr="004317FB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1C1A15"/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53" w:rsidRPr="004317FB" w:rsidRDefault="00D50753" w:rsidP="00495E88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F0F4D" w:rsidRDefault="00AF0F4D" w:rsidP="00D50753"/>
    <w:sectPr w:rsidR="00AF0F4D" w:rsidSect="004317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isplayHorizontalDrawingGridEvery w:val="2"/>
  <w:characterSpacingControl w:val="doNotCompress"/>
  <w:compat/>
  <w:rsids>
    <w:rsidRoot w:val="004317FB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64C6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7FB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405D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589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83849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B537F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8AE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00EA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0753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5DCB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5DB3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Теплосервис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2014-11-28T08:05:00Z</cp:lastPrinted>
  <dcterms:created xsi:type="dcterms:W3CDTF">2015-03-18T12:39:00Z</dcterms:created>
  <dcterms:modified xsi:type="dcterms:W3CDTF">2015-03-18T12:39:00Z</dcterms:modified>
</cp:coreProperties>
</file>