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88" w:rsidRDefault="00B35888" w:rsidP="00B35888">
      <w:pPr>
        <w:jc w:val="center"/>
        <w:rPr>
          <w:rFonts w:ascii="PT Astra Serif" w:hAnsi="PT Astra Serif"/>
          <w:b/>
          <w:sz w:val="44"/>
          <w:szCs w:val="44"/>
        </w:rPr>
      </w:pPr>
    </w:p>
    <w:p w:rsidR="00B35888" w:rsidRDefault="00B35888" w:rsidP="00B35888">
      <w:pPr>
        <w:jc w:val="center"/>
        <w:rPr>
          <w:rFonts w:ascii="PT Astra Serif" w:hAnsi="PT Astra Serif"/>
          <w:b/>
          <w:sz w:val="44"/>
          <w:szCs w:val="44"/>
        </w:rPr>
      </w:pPr>
    </w:p>
    <w:p w:rsidR="00B35888" w:rsidRDefault="00B35888" w:rsidP="00B35888">
      <w:pPr>
        <w:jc w:val="center"/>
        <w:rPr>
          <w:rFonts w:ascii="PT Astra Serif" w:hAnsi="PT Astra Serif"/>
          <w:b/>
          <w:sz w:val="44"/>
          <w:szCs w:val="44"/>
        </w:rPr>
      </w:pPr>
    </w:p>
    <w:p w:rsidR="00E9756D" w:rsidRDefault="00E9756D" w:rsidP="00B35888">
      <w:pPr>
        <w:jc w:val="center"/>
        <w:rPr>
          <w:rFonts w:ascii="PT Astra Serif" w:hAnsi="PT Astra Serif"/>
          <w:sz w:val="44"/>
          <w:szCs w:val="44"/>
        </w:rPr>
      </w:pPr>
    </w:p>
    <w:p w:rsidR="00E9756D" w:rsidRDefault="00E9756D" w:rsidP="00B35888">
      <w:pPr>
        <w:jc w:val="center"/>
        <w:rPr>
          <w:rFonts w:ascii="PT Astra Serif" w:hAnsi="PT Astra Serif"/>
          <w:sz w:val="44"/>
          <w:szCs w:val="44"/>
        </w:rPr>
      </w:pPr>
    </w:p>
    <w:p w:rsidR="00B35888" w:rsidRPr="00E9756D" w:rsidRDefault="00E0179B" w:rsidP="00B35888">
      <w:pPr>
        <w:jc w:val="center"/>
        <w:rPr>
          <w:rFonts w:ascii="PT Astra Serif" w:hAnsi="PT Astra Serif"/>
          <w:sz w:val="44"/>
          <w:szCs w:val="44"/>
        </w:rPr>
      </w:pPr>
      <w:r w:rsidRPr="00E9756D">
        <w:rPr>
          <w:rFonts w:ascii="PT Astra Serif" w:hAnsi="PT Astra Serif"/>
          <w:sz w:val="44"/>
          <w:szCs w:val="44"/>
        </w:rPr>
        <w:t>Семи</w:t>
      </w:r>
      <w:r w:rsidR="0049305A" w:rsidRPr="00E9756D">
        <w:rPr>
          <w:rFonts w:ascii="PT Astra Serif" w:hAnsi="PT Astra Serif"/>
          <w:sz w:val="44"/>
          <w:szCs w:val="44"/>
        </w:rPr>
        <w:t xml:space="preserve">нар на тему: </w:t>
      </w:r>
    </w:p>
    <w:p w:rsidR="00E9756D" w:rsidRDefault="00E9756D" w:rsidP="00B35888">
      <w:pPr>
        <w:jc w:val="center"/>
        <w:rPr>
          <w:rFonts w:ascii="PT Astra Serif" w:hAnsi="PT Astra Serif"/>
          <w:sz w:val="44"/>
          <w:szCs w:val="44"/>
        </w:rPr>
      </w:pPr>
    </w:p>
    <w:p w:rsidR="00B12BC5" w:rsidRPr="008C5E6A" w:rsidRDefault="0049305A" w:rsidP="00B35888">
      <w:pPr>
        <w:jc w:val="center"/>
        <w:rPr>
          <w:rFonts w:ascii="PT Astra Serif" w:hAnsi="PT Astra Serif"/>
          <w:b/>
          <w:sz w:val="44"/>
          <w:szCs w:val="44"/>
        </w:rPr>
      </w:pPr>
      <w:r w:rsidRPr="008C5E6A">
        <w:rPr>
          <w:rFonts w:ascii="PT Astra Serif" w:hAnsi="PT Astra Serif"/>
          <w:b/>
          <w:sz w:val="44"/>
          <w:szCs w:val="44"/>
        </w:rPr>
        <w:t>«</w:t>
      </w:r>
      <w:r w:rsidR="00251A10" w:rsidRPr="008C5E6A">
        <w:rPr>
          <w:rFonts w:ascii="PT Astra Serif" w:hAnsi="PT Astra Serif"/>
          <w:b/>
          <w:sz w:val="44"/>
          <w:szCs w:val="44"/>
        </w:rPr>
        <w:t>Меры</w:t>
      </w:r>
      <w:r w:rsidR="006A7EFB">
        <w:rPr>
          <w:rFonts w:ascii="PT Astra Serif" w:hAnsi="PT Astra Serif"/>
          <w:b/>
          <w:sz w:val="44"/>
          <w:szCs w:val="44"/>
        </w:rPr>
        <w:t xml:space="preserve"> </w:t>
      </w:r>
      <w:r w:rsidR="00251A10" w:rsidRPr="008C5E6A">
        <w:rPr>
          <w:rFonts w:ascii="PT Astra Serif" w:hAnsi="PT Astra Serif"/>
          <w:b/>
          <w:sz w:val="44"/>
          <w:szCs w:val="44"/>
        </w:rPr>
        <w:t xml:space="preserve">дисциплинарной ответственности за невыполнение требований </w:t>
      </w:r>
      <w:r w:rsidR="00E0179B" w:rsidRPr="008C5E6A">
        <w:rPr>
          <w:rFonts w:ascii="PT Astra Serif" w:hAnsi="PT Astra Serif"/>
          <w:b/>
          <w:sz w:val="44"/>
          <w:szCs w:val="44"/>
        </w:rPr>
        <w:t>законодательства</w:t>
      </w:r>
      <w:r w:rsidR="00251A10" w:rsidRPr="008C5E6A">
        <w:rPr>
          <w:rFonts w:ascii="PT Astra Serif" w:hAnsi="PT Astra Serif"/>
          <w:b/>
          <w:sz w:val="44"/>
          <w:szCs w:val="44"/>
        </w:rPr>
        <w:t xml:space="preserve"> о </w:t>
      </w:r>
      <w:r w:rsidR="00E0179B" w:rsidRPr="008C5E6A">
        <w:rPr>
          <w:rFonts w:ascii="PT Astra Serif" w:hAnsi="PT Astra Serif"/>
          <w:b/>
          <w:sz w:val="44"/>
          <w:szCs w:val="44"/>
        </w:rPr>
        <w:t>противодействии</w:t>
      </w:r>
      <w:r w:rsidR="00251A10" w:rsidRPr="008C5E6A">
        <w:rPr>
          <w:rFonts w:ascii="PT Astra Serif" w:hAnsi="PT Astra Serif"/>
          <w:b/>
          <w:sz w:val="44"/>
          <w:szCs w:val="44"/>
        </w:rPr>
        <w:t xml:space="preserve"> кор</w:t>
      </w:r>
      <w:r w:rsidR="00E0179B" w:rsidRPr="008C5E6A">
        <w:rPr>
          <w:rFonts w:ascii="PT Astra Serif" w:hAnsi="PT Astra Serif"/>
          <w:b/>
          <w:sz w:val="44"/>
          <w:szCs w:val="44"/>
        </w:rPr>
        <w:t>р</w:t>
      </w:r>
      <w:r w:rsidR="00251A10" w:rsidRPr="008C5E6A">
        <w:rPr>
          <w:rFonts w:ascii="PT Astra Serif" w:hAnsi="PT Astra Serif"/>
          <w:b/>
          <w:sz w:val="44"/>
          <w:szCs w:val="44"/>
        </w:rPr>
        <w:t>упции. Персональ</w:t>
      </w:r>
      <w:r w:rsidR="00E0179B" w:rsidRPr="008C5E6A">
        <w:rPr>
          <w:rFonts w:ascii="PT Astra Serif" w:hAnsi="PT Astra Serif"/>
          <w:b/>
          <w:sz w:val="44"/>
          <w:szCs w:val="44"/>
        </w:rPr>
        <w:t>ная ответственность за несоблюд</w:t>
      </w:r>
      <w:r w:rsidR="00251A10" w:rsidRPr="008C5E6A">
        <w:rPr>
          <w:rFonts w:ascii="PT Astra Serif" w:hAnsi="PT Astra Serif"/>
          <w:b/>
          <w:sz w:val="44"/>
          <w:szCs w:val="44"/>
        </w:rPr>
        <w:t>ение обязательных тре</w:t>
      </w:r>
      <w:r w:rsidRPr="008C5E6A">
        <w:rPr>
          <w:rFonts w:ascii="PT Astra Serif" w:hAnsi="PT Astra Serif"/>
          <w:b/>
          <w:sz w:val="44"/>
          <w:szCs w:val="44"/>
        </w:rPr>
        <w:t>бований, ограничений и запретов»</w:t>
      </w:r>
    </w:p>
    <w:p w:rsidR="005A15E5" w:rsidRPr="00B35888" w:rsidRDefault="005A15E5" w:rsidP="00B35888">
      <w:pPr>
        <w:jc w:val="center"/>
        <w:rPr>
          <w:rFonts w:ascii="PT Astra Serif" w:hAnsi="PT Astra Serif"/>
          <w:b/>
          <w:sz w:val="44"/>
          <w:szCs w:val="44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B35888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E9756D" w:rsidRDefault="00E9756D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E9756D" w:rsidRDefault="00E9756D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E9756D" w:rsidRDefault="00E9756D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E9756D" w:rsidRDefault="00E9756D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B35888" w:rsidRDefault="006A7EFB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Администрация городского поселения «Нижний Одес»</w:t>
      </w:r>
    </w:p>
    <w:p w:rsidR="006A7EFB" w:rsidRPr="00E9756D" w:rsidRDefault="006A7EFB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МБУ «Дом культуры пгт. Нижний Одес»</w:t>
      </w:r>
    </w:p>
    <w:p w:rsidR="00E9756D" w:rsidRPr="00E9756D" w:rsidRDefault="006A7EFB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</w:t>
      </w:r>
      <w:r w:rsidR="00E9756D" w:rsidRPr="00E9756D">
        <w:rPr>
          <w:rFonts w:ascii="PT Astra Serif" w:hAnsi="PT Astra Serif"/>
          <w:sz w:val="28"/>
          <w:szCs w:val="28"/>
        </w:rPr>
        <w:t xml:space="preserve"> год</w:t>
      </w:r>
    </w:p>
    <w:p w:rsidR="00B35888" w:rsidRPr="00E9756D" w:rsidRDefault="00B35888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B35888" w:rsidRPr="00E9756D" w:rsidRDefault="00B35888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083F45" w:rsidRDefault="00083F45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714EB5">
        <w:rPr>
          <w:rFonts w:ascii="PT Astra Serif" w:hAnsi="PT Astra Serif"/>
          <w:b/>
          <w:sz w:val="28"/>
          <w:szCs w:val="28"/>
        </w:rPr>
        <w:lastRenderedPageBreak/>
        <w:t xml:space="preserve">Нормативное правовое регулирование ограничений, запретов и </w:t>
      </w:r>
      <w:r w:rsidR="00E0179B" w:rsidRPr="00714EB5">
        <w:rPr>
          <w:rFonts w:ascii="PT Astra Serif" w:hAnsi="PT Astra Serif"/>
          <w:b/>
          <w:sz w:val="28"/>
          <w:szCs w:val="28"/>
        </w:rPr>
        <w:t>обязанностей,</w:t>
      </w:r>
      <w:r w:rsidR="00E41683">
        <w:rPr>
          <w:rFonts w:ascii="PT Astra Serif" w:hAnsi="PT Astra Serif"/>
          <w:b/>
          <w:sz w:val="28"/>
          <w:szCs w:val="28"/>
        </w:rPr>
        <w:t xml:space="preserve"> </w:t>
      </w:r>
      <w:r w:rsidRPr="00714EB5">
        <w:rPr>
          <w:rFonts w:ascii="PT Astra Serif" w:hAnsi="PT Astra Serif"/>
          <w:b/>
          <w:sz w:val="28"/>
          <w:szCs w:val="28"/>
        </w:rPr>
        <w:t xml:space="preserve">установленных в целях противодействия </w:t>
      </w:r>
      <w:r w:rsidR="00B35888">
        <w:rPr>
          <w:rFonts w:ascii="PT Astra Serif" w:hAnsi="PT Astra Serif"/>
          <w:b/>
          <w:sz w:val="28"/>
          <w:szCs w:val="28"/>
        </w:rPr>
        <w:t>коррупции в отношении руководителей</w:t>
      </w:r>
      <w:r w:rsidR="006A7EFB">
        <w:rPr>
          <w:rFonts w:ascii="PT Astra Serif" w:hAnsi="PT Astra Serif"/>
          <w:b/>
          <w:sz w:val="28"/>
          <w:szCs w:val="28"/>
        </w:rPr>
        <w:t xml:space="preserve"> </w:t>
      </w:r>
      <w:r w:rsidRPr="00714EB5">
        <w:rPr>
          <w:rFonts w:ascii="PT Astra Serif" w:hAnsi="PT Astra Serif"/>
          <w:b/>
          <w:sz w:val="28"/>
          <w:szCs w:val="28"/>
        </w:rPr>
        <w:t>организаций</w:t>
      </w:r>
    </w:p>
    <w:p w:rsidR="00714EB5" w:rsidRPr="00083F45" w:rsidRDefault="00714EB5" w:rsidP="00714EB5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5E298A" w:rsidRPr="005E298A" w:rsidRDefault="005E298A" w:rsidP="005E298A">
      <w:pPr>
        <w:pStyle w:val="HTML"/>
        <w:jc w:val="both"/>
        <w:rPr>
          <w:rFonts w:ascii="Verdana" w:hAnsi="Verdana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83F45" w:rsidRPr="00083F45">
        <w:rPr>
          <w:rFonts w:ascii="PT Astra Serif" w:hAnsi="PT Astra Serif"/>
          <w:sz w:val="28"/>
          <w:szCs w:val="28"/>
        </w:rPr>
        <w:t>В целях установления единой системы запретов и ограничений,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>обеспечивающих предупреждение коррупции в Российской Федерации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>Федеральными</w:t>
      </w:r>
      <w:r w:rsidR="00A36455">
        <w:rPr>
          <w:rFonts w:ascii="PT Astra Serif" w:hAnsi="PT Astra Serif"/>
          <w:sz w:val="28"/>
          <w:szCs w:val="28"/>
        </w:rPr>
        <w:t xml:space="preserve"> законами от 25 декабря 2008 года </w:t>
      </w:r>
      <w:r w:rsidR="00083F45" w:rsidRPr="00083F45">
        <w:rPr>
          <w:rFonts w:ascii="PT Astra Serif" w:hAnsi="PT Astra Serif"/>
          <w:sz w:val="28"/>
          <w:szCs w:val="28"/>
        </w:rPr>
        <w:t>№ 273-ФЗ «О противодействии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 xml:space="preserve">коррупции» </w:t>
      </w:r>
      <w:r w:rsidR="00A36455">
        <w:rPr>
          <w:rFonts w:ascii="PT Astra Serif" w:hAnsi="PT Astra Serif"/>
          <w:sz w:val="28"/>
          <w:szCs w:val="28"/>
        </w:rPr>
        <w:t>и от 3 декабря 2012 года</w:t>
      </w:r>
      <w:r w:rsidR="00083F45" w:rsidRPr="00083F45">
        <w:rPr>
          <w:rFonts w:ascii="PT Astra Serif" w:hAnsi="PT Astra Serif"/>
          <w:sz w:val="28"/>
          <w:szCs w:val="28"/>
        </w:rPr>
        <w:t xml:space="preserve"> № 230-ФЗ «О контроле за соответствием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>расходов лиц, замещающих государственные должности, и иных лиц их доходам»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>(дал</w:t>
      </w:r>
      <w:r>
        <w:rPr>
          <w:rFonts w:ascii="PT Astra Serif" w:hAnsi="PT Astra Serif"/>
          <w:sz w:val="28"/>
          <w:szCs w:val="28"/>
        </w:rPr>
        <w:t>ее – Федеральный закон № 273-ФЗ</w:t>
      </w:r>
      <w:r w:rsidR="00083F45" w:rsidRPr="00083F45">
        <w:rPr>
          <w:rFonts w:ascii="PT Astra Serif" w:hAnsi="PT Astra Serif"/>
          <w:sz w:val="28"/>
          <w:szCs w:val="28"/>
        </w:rPr>
        <w:t>), установлены отдельные ограничения, запреты и обязанности в отношении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 xml:space="preserve">руководителей </w:t>
      </w:r>
      <w:r w:rsidR="006A7EFB">
        <w:rPr>
          <w:rFonts w:ascii="PT Astra Serif" w:hAnsi="PT Astra Serif"/>
          <w:sz w:val="28"/>
          <w:szCs w:val="28"/>
        </w:rPr>
        <w:t xml:space="preserve">муниципальных </w:t>
      </w:r>
      <w:r w:rsidR="00083F45" w:rsidRPr="00083F45">
        <w:rPr>
          <w:rFonts w:ascii="PT Astra Serif" w:hAnsi="PT Astra Serif"/>
          <w:sz w:val="28"/>
          <w:szCs w:val="28"/>
        </w:rPr>
        <w:t>учреждений и работников, замещающих отдельные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083F45" w:rsidRPr="00083F45">
        <w:rPr>
          <w:rFonts w:ascii="PT Astra Serif" w:hAnsi="PT Astra Serif"/>
          <w:sz w:val="28"/>
          <w:szCs w:val="28"/>
        </w:rPr>
        <w:t>должности в организациях, созданных для выполнения задач, поставленных перед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="00A36455">
        <w:rPr>
          <w:rFonts w:ascii="PT Astra Serif" w:hAnsi="PT Astra Serif"/>
          <w:sz w:val="28"/>
          <w:szCs w:val="28"/>
        </w:rPr>
        <w:t xml:space="preserve">органами </w:t>
      </w:r>
      <w:r w:rsidR="006A7EFB">
        <w:rPr>
          <w:rFonts w:ascii="PT Astra Serif" w:hAnsi="PT Astra Serif"/>
          <w:sz w:val="28"/>
          <w:szCs w:val="28"/>
        </w:rPr>
        <w:t>местного самоуправления</w:t>
      </w:r>
      <w:r w:rsidR="00083F45" w:rsidRPr="00083F45">
        <w:rPr>
          <w:rFonts w:ascii="PT Astra Serif" w:hAnsi="PT Astra Serif"/>
          <w:sz w:val="28"/>
          <w:szCs w:val="28"/>
        </w:rPr>
        <w:t xml:space="preserve"> (далее - работники)</w:t>
      </w:r>
      <w:r w:rsidR="004C2BE0">
        <w:rPr>
          <w:rFonts w:ascii="PT Astra Serif" w:hAnsi="PT Astra Serif"/>
          <w:sz w:val="28"/>
          <w:szCs w:val="28"/>
        </w:rPr>
        <w:t xml:space="preserve">, </w:t>
      </w:r>
      <w:r w:rsidRPr="005E298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A7EF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«Нижний Одес» </w:t>
      </w:r>
      <w:r w:rsidRPr="005E298A">
        <w:rPr>
          <w:rFonts w:ascii="Times New Roman" w:hAnsi="Times New Roman" w:cs="Times New Roman"/>
          <w:sz w:val="28"/>
          <w:szCs w:val="28"/>
        </w:rPr>
        <w:t xml:space="preserve">от </w:t>
      </w:r>
      <w:r w:rsidR="006A7EFB">
        <w:rPr>
          <w:rFonts w:ascii="Times New Roman" w:hAnsi="Times New Roman" w:cs="Times New Roman"/>
          <w:sz w:val="28"/>
          <w:szCs w:val="28"/>
        </w:rPr>
        <w:t>15.12.2016</w:t>
      </w:r>
      <w:r w:rsidRPr="005E298A">
        <w:rPr>
          <w:rFonts w:ascii="Times New Roman" w:hAnsi="Times New Roman" w:cs="Times New Roman"/>
          <w:sz w:val="28"/>
          <w:szCs w:val="28"/>
        </w:rPr>
        <w:t xml:space="preserve"> № </w:t>
      </w:r>
      <w:r w:rsidR="006A7EFB">
        <w:rPr>
          <w:rFonts w:ascii="Times New Roman" w:hAnsi="Times New Roman" w:cs="Times New Roman"/>
          <w:sz w:val="28"/>
          <w:szCs w:val="28"/>
        </w:rPr>
        <w:t>343</w:t>
      </w:r>
      <w:r w:rsidRPr="005E298A">
        <w:rPr>
          <w:rFonts w:ascii="Times New Roman" w:hAnsi="Times New Roman" w:cs="Times New Roman"/>
          <w:sz w:val="28"/>
          <w:szCs w:val="28"/>
        </w:rPr>
        <w:t xml:space="preserve"> «</w:t>
      </w:r>
      <w:r w:rsidR="006A7EFB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лицами, поступающими на должности руководителей муниципальных учреждений муниципального образования городского поселения «Нижний Одес»,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, и Положения о проверке достоверности и полноты этих сведений»</w:t>
      </w:r>
      <w:r w:rsidR="008E46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установлен порядок представления вышеуказанных сведений, а также порядок их проверки. </w:t>
      </w:r>
    </w:p>
    <w:p w:rsidR="005E298A" w:rsidRDefault="005E298A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A15E5" w:rsidRDefault="005A15E5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Основные понятия</w:t>
      </w:r>
      <w:r w:rsidRPr="00714EB5">
        <w:rPr>
          <w:rFonts w:ascii="PT Astra Serif" w:hAnsi="PT Astra Serif"/>
          <w:b/>
          <w:sz w:val="28"/>
          <w:szCs w:val="28"/>
        </w:rPr>
        <w:t>, используемые в сфере противодействия коррупции</w:t>
      </w:r>
    </w:p>
    <w:p w:rsidR="00714EB5" w:rsidRPr="00714EB5" w:rsidRDefault="00714EB5" w:rsidP="00714EB5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5A15E5" w:rsidRPr="005A15E5" w:rsidRDefault="005A15E5" w:rsidP="00E6166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2864">
        <w:rPr>
          <w:rFonts w:ascii="PT Astra Serif" w:hAnsi="PT Astra Serif"/>
          <w:b/>
          <w:sz w:val="28"/>
          <w:szCs w:val="28"/>
        </w:rPr>
        <w:t>Коррупция</w:t>
      </w:r>
      <w:r w:rsidRPr="005A15E5">
        <w:rPr>
          <w:rFonts w:ascii="PT Astra Serif" w:hAnsi="PT Astra Serif"/>
          <w:sz w:val="28"/>
          <w:szCs w:val="28"/>
        </w:rPr>
        <w:t xml:space="preserve"> -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2864">
        <w:rPr>
          <w:rFonts w:ascii="PT Astra Serif" w:hAnsi="PT Astra Serif"/>
          <w:b/>
          <w:sz w:val="28"/>
          <w:szCs w:val="28"/>
        </w:rPr>
        <w:t>Противодействие коррупции</w:t>
      </w:r>
      <w:r w:rsidR="006A7EFB">
        <w:rPr>
          <w:rFonts w:ascii="PT Astra Serif" w:hAnsi="PT Astra Serif"/>
          <w:b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- деятельность федеральных органов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государственной власти, органов государственной власти субъектов Российской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Федерации, органов местного самоуправления, институтов гражданского общества,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организаций и физических лиц в пределах их полномочий: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а) по предупреждению коррупции, в том числе по выявлению и последующему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устранению причин коррупции (профилактика коррупции);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б) по выявлению, предупреждению, пресечению, раскрытию и расследованию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коррупционных правонарушений (борьба с коррупцией);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в) по минимизации и (или) ликвидации последствий коррупционных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правонарушений.</w:t>
      </w:r>
    </w:p>
    <w:p w:rsidR="005A15E5" w:rsidRPr="005A15E5" w:rsidRDefault="005A15E5" w:rsidP="006A7EF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2864">
        <w:rPr>
          <w:rFonts w:ascii="PT Astra Serif" w:hAnsi="PT Astra Serif"/>
          <w:b/>
          <w:sz w:val="28"/>
          <w:szCs w:val="28"/>
        </w:rPr>
        <w:lastRenderedPageBreak/>
        <w:t>Конфликт интересов</w:t>
      </w:r>
      <w:r w:rsidR="006A7EFB">
        <w:rPr>
          <w:rFonts w:ascii="PT Astra Serif" w:hAnsi="PT Astra Serif"/>
          <w:b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- это ситуация, при которой личная заинтересованность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(прямая или косвенная) лица, замещающего должность, замещение которой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предусматривает обязанность принимать меры по предотвращению 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урегулированию конфликта интересов, влияет или может повлиять на надлежащее,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объективное и беспристрастное исполнение им должностных (служебных)обязанностей (осуществление полномочий).</w:t>
      </w:r>
    </w:p>
    <w:p w:rsidR="005A15E5" w:rsidRPr="005A15E5" w:rsidRDefault="005A15E5" w:rsidP="006A7EF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2864">
        <w:rPr>
          <w:rFonts w:ascii="PT Astra Serif" w:hAnsi="PT Astra Serif"/>
          <w:b/>
          <w:sz w:val="28"/>
          <w:szCs w:val="28"/>
        </w:rPr>
        <w:t>Личная заинтересованность</w:t>
      </w:r>
      <w:r w:rsidR="006A7EFB">
        <w:rPr>
          <w:rFonts w:ascii="PT Astra Serif" w:hAnsi="PT Astra Serif"/>
          <w:b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- возможность получения доходов в виде денег,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иного имущества, в том числе имущественных прав, услуг имущественного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характера, результатов выполненных работ или каких-либо выгод (преимуществ)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лицом, замещающим должность, замещение которой предусматривает обязанность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принимать меры по предотвращению и урегулированию конфликта интересов, и(или) состоящими с ним в близком родстве или свойстве лицами (родителями, 6супругами, детьми, братьями, сестрами, а также братьями, сестрами, родителями,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детьми супругов и супругами детей), гражданами или организациями, с которыми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лицо, замещающее должность, замещение которой предусматривает обязанность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принимать меры по предотвращению и урегулированию конфликта интересов, и(или) лица, состоящие с ним в близком родстве или свойстве, связаны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имущественными, корпоративными или иными близкими отношениями.</w:t>
      </w:r>
    </w:p>
    <w:p w:rsidR="005A15E5" w:rsidRPr="005A15E5" w:rsidRDefault="005A15E5" w:rsidP="006A7EFB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2864">
        <w:rPr>
          <w:rFonts w:ascii="PT Astra Serif" w:hAnsi="PT Astra Serif"/>
          <w:b/>
          <w:sz w:val="28"/>
          <w:szCs w:val="28"/>
        </w:rPr>
        <w:t>Взятка</w:t>
      </w:r>
      <w:r w:rsidRPr="005A15E5">
        <w:rPr>
          <w:rFonts w:ascii="PT Astra Serif" w:hAnsi="PT Astra Serif"/>
          <w:sz w:val="28"/>
          <w:szCs w:val="28"/>
        </w:rPr>
        <w:t xml:space="preserve"> – получение должностным лицом, иностранным должностным лицом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либо должностным лицом публичной международной организации лично или через посредника денег, ценных бумаг, иного имущества либо в виде незаконных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оказания ему услуг имущественного характера, предоставления иных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имущественных прав за совершение действий (бездействие) в пользу взяткодателя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072864">
        <w:rPr>
          <w:rFonts w:ascii="PT Astra Serif" w:hAnsi="PT Astra Serif"/>
          <w:b/>
          <w:sz w:val="28"/>
          <w:szCs w:val="28"/>
        </w:rPr>
        <w:t>Коммерческий подкуп</w:t>
      </w:r>
      <w:r w:rsidR="006A7EFB">
        <w:rPr>
          <w:rFonts w:ascii="PT Astra Serif" w:hAnsi="PT Astra Serif"/>
          <w:b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– незаконные передача лицу, выполняющему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управленческие функции в коммерческой или иной организации, денег, ценных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бумаг, иного имущества, оказание ему услуг имущественного характера,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 xml:space="preserve">предоставление иных имущественных прав за совершение действий (бездействие) в интересах дающего в связи с занимаемым этим лицом служебным положением(часть 1 статьи 204 Уголовного кодекса Российской Федерации). </w:t>
      </w:r>
    </w:p>
    <w:p w:rsidR="005A15E5" w:rsidRPr="005A15E5" w:rsidRDefault="005A15E5" w:rsidP="005A15E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70080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Персональная ответственность </w:t>
      </w:r>
    </w:p>
    <w:p w:rsidR="005A15E5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за несоблюдение предусмотренных ограничений и запретов</w:t>
      </w:r>
    </w:p>
    <w:p w:rsidR="00E0179B" w:rsidRPr="00714EB5" w:rsidRDefault="00E0179B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A15E5" w:rsidRDefault="005A15E5" w:rsidP="00E6166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В соответствии со статьей 13 Федерального закона № 273-ФЗ граждане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Российской Федерации, иностранные граждане и лица без гражданства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 xml:space="preserve">за совершение коррупционных правонарушений несут </w:t>
      </w:r>
      <w:r w:rsidRPr="00072864">
        <w:rPr>
          <w:rFonts w:ascii="PT Astra Serif" w:hAnsi="PT Astra Serif"/>
          <w:b/>
          <w:sz w:val="28"/>
          <w:szCs w:val="28"/>
        </w:rPr>
        <w:t>уголовную, административную, гражданско-правовую и дисциплинарную ответственность</w:t>
      </w:r>
      <w:r w:rsidR="006A7EFB">
        <w:rPr>
          <w:rFonts w:ascii="PT Astra Serif" w:hAnsi="PT Astra Serif"/>
          <w:b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Федерации.</w:t>
      </w:r>
    </w:p>
    <w:p w:rsidR="006A7EFB" w:rsidRPr="006A7EFB" w:rsidRDefault="006A7EFB" w:rsidP="006A7EFB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F70080" w:rsidRDefault="005A15E5" w:rsidP="00E6166C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lastRenderedPageBreak/>
        <w:t>Уголовная ответственность</w:t>
      </w:r>
    </w:p>
    <w:p w:rsidR="00714EB5" w:rsidRDefault="005A15E5" w:rsidP="00E6166C">
      <w:pPr>
        <w:pStyle w:val="a3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за преступления</w:t>
      </w:r>
      <w:r w:rsidR="00E4168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коррупционной направленности</w:t>
      </w:r>
    </w:p>
    <w:p w:rsidR="00714EB5" w:rsidRDefault="00714EB5" w:rsidP="005A15E5">
      <w:pPr>
        <w:pStyle w:val="a3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5A15E5" w:rsidRPr="005A15E5" w:rsidRDefault="005A15E5" w:rsidP="00E6166C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Нормативным правовым актом, устанавливающим уголовную ответственность,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является Уголовный кодекс Российской Федерации.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Перечень коррупционных преступлений Уголовным кодексом Российской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Федерации прямо не устанавливается.</w:t>
      </w:r>
    </w:p>
    <w:p w:rsidR="005A15E5" w:rsidRPr="005A15E5" w:rsidRDefault="005A15E5" w:rsidP="008C5E6A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К преступлениям коррупционной направленности относятся противоправные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деяния связанные с злоупотреблением служебным положением, дачей взятки,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получением взятки, злоупотреблением полномочиями, коммерческий подкуп либо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иным незаконным использованием физическим лицом своего должностного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положения вопреки законным интересам общества и государства в целях получения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выгоды в виде денег, ценностей, иного имущества или услуг имущественного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характера, иных имущественных прав для себя или для третьих лиц либо незаконное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предоставление такой выгоды указанному лицу другими физическими лицами,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а также совершение вышеуказанных деяний от имени или в интересах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юридического лица.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Так, например, в соответствии с Указанием Генпрокуратуры России № 744/11 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МВД России № 3 от 31.12.2014 «О введении в действие перечней статей Уголовного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кодекса Российской Федерации, используемых при формировании статистической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отчетности», к преступлениям коррупционной направленности относятся: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160. Присвоение или растрата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169. Воспрепятствование законной предпринимательской или иной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деятельности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170. Регистрация незаконных сделок с землей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174. Легализация (отмывание) денежных средств или иного имущества,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приобретенных другими лицами преступным путем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174.1. Легализация (отмывание) денежных средств или иного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имущества, приобретенных лицом в результате совершения им преступления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175. Приобретение или сбыт имущества, заведомо добытого преступным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путем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178. Недопущение, ограничение или устранение конкуренции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179. Принуждение к совершению сделки или к отказу от ее совершения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183. Незаконные получение и разглашение сведений, составляющих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коммерческую, налоговую или банковскую тайну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201. Злоупотребление полномочиями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204. Коммерческий подкуп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210. Организация преступного сообщества (преступной организа</w:t>
      </w:r>
      <w:r w:rsidR="00083F45">
        <w:rPr>
          <w:rFonts w:ascii="PT Astra Serif" w:hAnsi="PT Astra Serif"/>
          <w:sz w:val="28"/>
          <w:szCs w:val="28"/>
        </w:rPr>
        <w:t xml:space="preserve">ции) </w:t>
      </w:r>
      <w:r w:rsidRPr="005A15E5">
        <w:rPr>
          <w:rFonts w:ascii="PT Astra Serif" w:hAnsi="PT Astra Serif"/>
          <w:sz w:val="28"/>
          <w:szCs w:val="28"/>
        </w:rPr>
        <w:t>или участие в нем (ней)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285. Злоупотребление должностными полномочиями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285.1 Нецелевое расходование бюджетных средств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286. Превышение должностных полномочий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lastRenderedPageBreak/>
        <w:t>Статья 289. Незаконное участие в предпринимательской деятельности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290. Получение взятки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291. Дача взятки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291.1. Посредничество во взяточничестве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292. Служебный подлог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294. Воспрепятствование осуществлению правосудия и производству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предварительного расследования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295. Посягательство на жизнь лица, осуществляющего правосудие или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предварительное расследование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296. Угроза или насильственные действия в связи с осуществлением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правосудия или производством предварительного расследования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302. Принуждение к даче показаний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307. Заведомо ложные показание, заключение эксперта, специалиста или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неправильный перевод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309. Подкуп или принуждение к даче показаний или уклонению от дачи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показаний либо к неправильному переводу и другие.</w:t>
      </w:r>
    </w:p>
    <w:p w:rsidR="00714EB5" w:rsidRDefault="00714EB5" w:rsidP="005A15E5">
      <w:pPr>
        <w:pStyle w:val="a3"/>
        <w:jc w:val="both"/>
        <w:rPr>
          <w:rFonts w:ascii="PT Astra Serif" w:hAnsi="PT Astra Serif"/>
          <w:color w:val="7030A0"/>
          <w:sz w:val="28"/>
          <w:szCs w:val="28"/>
        </w:rPr>
      </w:pPr>
    </w:p>
    <w:p w:rsidR="005A15E5" w:rsidRPr="00F70080" w:rsidRDefault="005A15E5" w:rsidP="00B35888">
      <w:pPr>
        <w:pStyle w:val="a3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70080">
        <w:rPr>
          <w:rFonts w:ascii="PT Astra Serif" w:hAnsi="PT Astra Serif"/>
          <w:b/>
          <w:color w:val="000000" w:themeColor="text1"/>
          <w:sz w:val="28"/>
          <w:szCs w:val="28"/>
        </w:rPr>
        <w:t>За преступления коррупционной направленности</w:t>
      </w:r>
      <w:r w:rsidR="006A7E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Pr="00F70080">
        <w:rPr>
          <w:rFonts w:ascii="PT Astra Serif" w:hAnsi="PT Astra Serif"/>
          <w:color w:val="000000" w:themeColor="text1"/>
          <w:sz w:val="28"/>
          <w:szCs w:val="28"/>
        </w:rPr>
        <w:t>Уголовным кодексом Российской Федерации предусмотрены</w:t>
      </w:r>
      <w:r w:rsidR="00E41683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F70080">
        <w:rPr>
          <w:rFonts w:ascii="PT Astra Serif" w:hAnsi="PT Astra Serif"/>
          <w:color w:val="000000" w:themeColor="text1"/>
          <w:sz w:val="28"/>
          <w:szCs w:val="28"/>
        </w:rPr>
        <w:t>следующие виды наказаний: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штраф;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лишение права занимать определенные должности или заниматься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определенной деятельностью;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обязательные работы;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исправительные работы;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принудительные работы;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ограничение свободы;</w:t>
      </w:r>
    </w:p>
    <w:p w:rsid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лишение свободы на определенный срок.</w:t>
      </w:r>
    </w:p>
    <w:p w:rsidR="00714EB5" w:rsidRPr="005A15E5" w:rsidRDefault="00714EB5" w:rsidP="005A15E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70080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Административная ответственность</w:t>
      </w:r>
    </w:p>
    <w:p w:rsidR="00714EB5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за коррупционные правонарушения</w:t>
      </w:r>
    </w:p>
    <w:p w:rsidR="00714EB5" w:rsidRDefault="00714EB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Нормативным правовым актом, устанавливающим административную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ответственность, является Кодекс Российской Федерации об административных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правонарушениях (далее - КОАП).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Кодекс Российской Федерации об административных правонарушениях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содержит более 20 составов административных правонарушений коррупционного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характера, среди которых можно выделить такие, как: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5.16 «Подкуп избирателей, участников референдума либо осуществление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 период избирательной кампании, кампании референдума благотворительной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деятельности с нарушением законодательства о выборах и референдумах»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5.20 «Незаконное финансирование избирательной кампании, кампании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референдума, оказание запрещенной законом материальной поддержки, связанные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 xml:space="preserve">с проведением выборов, референдума, выполнение работ, оказание </w:t>
      </w:r>
      <w:r w:rsidRPr="005A15E5">
        <w:rPr>
          <w:rFonts w:ascii="PT Astra Serif" w:hAnsi="PT Astra Serif"/>
          <w:sz w:val="28"/>
          <w:szCs w:val="28"/>
        </w:rPr>
        <w:lastRenderedPageBreak/>
        <w:t>услуг,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реализация товаров бесплатно или по необоснованно заниженным (завышенным)</w:t>
      </w:r>
      <w:r w:rsidR="0072675F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расценкам»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5.45 «Использование преимуществ должностного или служебного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положения в период избирательной кампании, кампании референдума»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5.47 «Сбор подписей избирателей, участников референдума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 запрещенных местах, а также сбор подписей лицами, которым участие в этом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запрещено федеральным законом»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5.50 «Нарушение правил перечисления средств, внесенных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 избирательный фонд, фонд референдума»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7.27 «Мелкое хищение» (в случае совершения соответствующего</w:t>
      </w:r>
      <w:r w:rsidR="002B2631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действия путем присвоения или растраты)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7.30 «Нарушение порядка размещения заказа на поставки товаров,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выполнение работ, оказание услуг для нужд заказчиков»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19.28 «Незаконное вознаграждение от имени юридического лица»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19.29 «Незаконное привлечение к трудовой деятельности</w:t>
      </w:r>
      <w:r w:rsidR="002B2631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государственного служащего (бывшего государственного служащего)» и другие.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За совершение административные правонарушения коррупционной</w:t>
      </w:r>
      <w:r w:rsidR="002B2631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направленности могут устанавливаться и применяться следующие</w:t>
      </w:r>
      <w:r w:rsidR="002B2631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административные наказания: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административный штраф;</w:t>
      </w: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административный арест;</w:t>
      </w:r>
    </w:p>
    <w:p w:rsid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дисквалификация.</w:t>
      </w:r>
    </w:p>
    <w:p w:rsidR="00714EB5" w:rsidRPr="005A15E5" w:rsidRDefault="00714EB5" w:rsidP="005A15E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70080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Гражданско-правовая ответственность</w:t>
      </w:r>
    </w:p>
    <w:p w:rsidR="005A15E5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за коррупционные правонарушения</w:t>
      </w:r>
    </w:p>
    <w:p w:rsidR="00714EB5" w:rsidRPr="00714EB5" w:rsidRDefault="00714EB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A15E5" w:rsidRPr="005A15E5" w:rsidRDefault="005A15E5" w:rsidP="00F7008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Если совершенным коррупционным правонарушением (уголовного,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административного, дисциплинарного характера) причиняется имущественный</w:t>
      </w:r>
    </w:p>
    <w:p w:rsidR="005A15E5" w:rsidRPr="005A15E5" w:rsidRDefault="005A15E5" w:rsidP="005A15E5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ущерб, то возникают делик</w:t>
      </w:r>
      <w:r w:rsidR="006A7EFB">
        <w:rPr>
          <w:rFonts w:ascii="PT Astra Serif" w:hAnsi="PT Astra Serif"/>
          <w:sz w:val="28"/>
          <w:szCs w:val="28"/>
        </w:rPr>
        <w:t>а</w:t>
      </w:r>
      <w:r w:rsidRPr="005A15E5">
        <w:rPr>
          <w:rFonts w:ascii="PT Astra Serif" w:hAnsi="PT Astra Serif"/>
          <w:sz w:val="28"/>
          <w:szCs w:val="28"/>
        </w:rPr>
        <w:t>тные обязательства (обязательства вследствие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причинения вреда).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Так, например, согласно ст. 1068 Гражданского кодекса Российской Федерации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юридическое лицо либо гражданин возмещает вред, причиненный его работником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при исполнении трудовых (служебных, должностных) обязанностей.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Статья 575 Гражданского кодекса Российской Федерации содержит запретна дарение, за исключением обычных подарков, стоимость которых не превышает3000 рублей, работникам образовательных организаций, медицинских организаций,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организаций, оказывающих социальные услуги, и аналогичных организаций, в том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числе организаций для детей-сирот и детей, оставшихся без попечения родителей,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гражданами, находящимися в них на лечении, содержании или воспитании,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супругами и родственниками этих граждан.</w:t>
      </w:r>
    </w:p>
    <w:p w:rsidR="00A36455" w:rsidRPr="005A15E5" w:rsidRDefault="00A36455" w:rsidP="005A15E5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4C2BE0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 xml:space="preserve">Дисциплинарная ответственность </w:t>
      </w:r>
    </w:p>
    <w:p w:rsidR="00714EB5" w:rsidRDefault="005A15E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714EB5">
        <w:rPr>
          <w:rFonts w:ascii="PT Astra Serif" w:hAnsi="PT Astra Serif"/>
          <w:b/>
          <w:color w:val="000000" w:themeColor="text1"/>
          <w:sz w:val="28"/>
          <w:szCs w:val="28"/>
        </w:rPr>
        <w:t>за коррупционные правонарушения</w:t>
      </w:r>
    </w:p>
    <w:p w:rsidR="00714EB5" w:rsidRDefault="00714EB5" w:rsidP="00714EB5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5A15E5" w:rsidRPr="005A15E5" w:rsidRDefault="00714EB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Э</w:t>
      </w:r>
      <w:r w:rsidR="005A15E5" w:rsidRPr="005A15E5">
        <w:rPr>
          <w:rFonts w:ascii="PT Astra Serif" w:hAnsi="PT Astra Serif"/>
          <w:sz w:val="28"/>
          <w:szCs w:val="28"/>
        </w:rPr>
        <w:t>то нарушения законодательных запретов, требований и ограничений,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установленных для работников в целях предупреждения коррупции, которые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являются основанием для применения дисциплинарных взысканий.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В соответствии со статьей 192 Трудового кодекса Российской Федерации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за совершение дисциплинарного проступка, то есть неисполнение или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ненадлежащее исполнение работником по его вине возложенных на него трудовых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обязанностей, работодатель имеет право применить следующие дисциплинарные</w:t>
      </w:r>
      <w:r w:rsidR="006A7EFB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взыскания: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1) замечание;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2) выговор;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3) увольнение по соответствующим основаниям.</w:t>
      </w:r>
    </w:p>
    <w:p w:rsidR="005A15E5" w:rsidRPr="005A15E5" w:rsidRDefault="005A15E5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5A15E5">
        <w:rPr>
          <w:rFonts w:ascii="PT Astra Serif" w:hAnsi="PT Astra Serif"/>
          <w:sz w:val="28"/>
          <w:szCs w:val="28"/>
        </w:rPr>
        <w:t>Так, например, в соответствии с пунктом 7.1 части 1 статьи 81 Трудового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кодекса Российской Федерации трудовой договор может быть расторгнут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работодателем в случаях непринятия работником мер по предотвращению или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урегулированию конфликта интересов, стороной которого он является,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непредставления или представления неполных или недостоверных сведений о своих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доходах, расходах, об имуществе и обязательствах имущественного характера либо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непредставления или представления заведомо неполных или недостоверных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сведений о доходах, расходах, об имуществе и обязательствах имущественного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характера своих супруга (супруги) и несовершеннолетних детей, открытия(наличия) счетов (вкладов) в случаях, предусмотренных Трудовым кодексом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Российской Федерации, другими федеральными законами, нормативными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правовыми актами Президента Российской Федерации и Правительства Российской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Федерации, если указанные действия дают основание для утраты доверия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Pr="005A15E5">
        <w:rPr>
          <w:rFonts w:ascii="PT Astra Serif" w:hAnsi="PT Astra Serif"/>
          <w:sz w:val="28"/>
          <w:szCs w:val="28"/>
        </w:rPr>
        <w:t>к работнику со стороны работодателя.</w:t>
      </w:r>
    </w:p>
    <w:p w:rsidR="005A15E5" w:rsidRPr="005A15E5" w:rsidRDefault="008C5E6A" w:rsidP="004C2BE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r w:rsidR="005A15E5" w:rsidRPr="005A15E5">
        <w:rPr>
          <w:rFonts w:ascii="PT Astra Serif" w:hAnsi="PT Astra Serif"/>
          <w:sz w:val="28"/>
          <w:szCs w:val="28"/>
        </w:rPr>
        <w:t>соответствии с частью 8 статьи 8 Федерального закона № 273-ФЗ,непредставление гражданином при поступлении на работу в организацию,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создаваемую для выполнения задач, поставленных перед федеральными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государственными органами, на должность руководителя государственного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учреждения представителю нанимателя (работодателю) сведений о своих доходах,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характера, а также о доходах,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 своих супруги (супруга)и несовершеннолетних детей либо представление заведомо недостоверных или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неполных сведений является основанием для отказа в приеме указанного</w:t>
      </w:r>
      <w:r w:rsidR="00E41683">
        <w:rPr>
          <w:rFonts w:ascii="PT Astra Serif" w:hAnsi="PT Astra Serif"/>
          <w:sz w:val="28"/>
          <w:szCs w:val="28"/>
        </w:rPr>
        <w:t xml:space="preserve"> </w:t>
      </w:r>
      <w:r w:rsidR="005A15E5" w:rsidRPr="005A15E5">
        <w:rPr>
          <w:rFonts w:ascii="PT Astra Serif" w:hAnsi="PT Astra Serif"/>
          <w:sz w:val="28"/>
          <w:szCs w:val="28"/>
        </w:rPr>
        <w:t>гражданина на работу в данную организацию.</w:t>
      </w:r>
    </w:p>
    <w:p w:rsidR="00A36455" w:rsidRDefault="00251A10" w:rsidP="00A3645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C2BE0">
        <w:rPr>
          <w:rFonts w:ascii="PT Astra Serif" w:hAnsi="PT Astra Serif"/>
          <w:color w:val="000000" w:themeColor="text1"/>
          <w:sz w:val="28"/>
          <w:szCs w:val="28"/>
        </w:rPr>
        <w:t>При определе</w:t>
      </w:r>
      <w:r w:rsidR="001E05F7" w:rsidRPr="004C2BE0">
        <w:rPr>
          <w:rFonts w:ascii="PT Astra Serif" w:hAnsi="PT Astra Serif"/>
          <w:color w:val="000000" w:themeColor="text1"/>
          <w:sz w:val="28"/>
          <w:szCs w:val="28"/>
        </w:rPr>
        <w:t xml:space="preserve">нии взыскания учитываются </w:t>
      </w:r>
      <w:r w:rsidRPr="004C2BE0">
        <w:rPr>
          <w:rFonts w:ascii="PT Astra Serif" w:hAnsi="PT Astra Serif"/>
          <w:b/>
          <w:color w:val="000000" w:themeColor="text1"/>
          <w:sz w:val="28"/>
          <w:szCs w:val="28"/>
        </w:rPr>
        <w:t>отягчающие и смягчающие обстоятельства</w:t>
      </w:r>
      <w:r w:rsidRPr="004C2BE0">
        <w:rPr>
          <w:rFonts w:ascii="PT Astra Serif" w:hAnsi="PT Astra Serif"/>
          <w:color w:val="000000" w:themeColor="text1"/>
          <w:sz w:val="28"/>
          <w:szCs w:val="28"/>
        </w:rPr>
        <w:t xml:space="preserve"> совершения соответствующего нарушения требований законодательства о противодействии коррупции.</w:t>
      </w:r>
    </w:p>
    <w:p w:rsidR="00E9756D" w:rsidRPr="00A36455" w:rsidRDefault="00251A10" w:rsidP="00A36455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 xml:space="preserve">В качестве </w:t>
      </w:r>
      <w:r w:rsidRPr="00E9756D">
        <w:rPr>
          <w:rFonts w:ascii="PT Astra Serif" w:hAnsi="PT Astra Serif"/>
          <w:b/>
          <w:sz w:val="28"/>
          <w:szCs w:val="28"/>
        </w:rPr>
        <w:t xml:space="preserve">отягчающих </w:t>
      </w:r>
      <w:r w:rsidRPr="00E9756D">
        <w:rPr>
          <w:rFonts w:ascii="PT Astra Serif" w:hAnsi="PT Astra Serif"/>
          <w:sz w:val="28"/>
          <w:szCs w:val="28"/>
        </w:rPr>
        <w:t>обстоятельств могут рассматриваться: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 xml:space="preserve">а) представление в ходе проверки недостоверных и противоречивых объяснений, совершение иных действий, направленных на затруднение хода </w:t>
      </w:r>
      <w:r w:rsidR="00E9756D">
        <w:rPr>
          <w:rFonts w:ascii="PT Astra Serif" w:hAnsi="PT Astra Serif"/>
          <w:sz w:val="28"/>
          <w:szCs w:val="28"/>
        </w:rPr>
        <w:t>пр</w:t>
      </w:r>
      <w:r w:rsidRPr="00E9756D">
        <w:rPr>
          <w:rFonts w:ascii="PT Astra Serif" w:hAnsi="PT Astra Serif"/>
          <w:sz w:val="28"/>
          <w:szCs w:val="28"/>
        </w:rPr>
        <w:t>оверки;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lastRenderedPageBreak/>
        <w:t>б) одновременное нарушение двух и более требований законодательства о противодействии коррупции;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в) наличие неснятого дисциплинарного взыскания;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г) нарушение требований законодательства о противодействии коррупции в рамках предыдущих декларационных кампаний.</w:t>
      </w:r>
    </w:p>
    <w:p w:rsidR="00E9756D" w:rsidRPr="00E9756D" w:rsidRDefault="00E9756D" w:rsidP="00E9756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51A10" w:rsidRPr="00E9756D" w:rsidRDefault="00251A10" w:rsidP="00E9756D">
      <w:pPr>
        <w:pStyle w:val="a3"/>
        <w:ind w:firstLine="709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 xml:space="preserve">В качестве </w:t>
      </w:r>
      <w:r w:rsidRPr="00E9756D">
        <w:rPr>
          <w:rFonts w:ascii="PT Astra Serif" w:hAnsi="PT Astra Serif"/>
          <w:b/>
          <w:sz w:val="28"/>
          <w:szCs w:val="28"/>
        </w:rPr>
        <w:t xml:space="preserve">смягчающих </w:t>
      </w:r>
      <w:r w:rsidRPr="00E9756D">
        <w:rPr>
          <w:rFonts w:ascii="PT Astra Serif" w:hAnsi="PT Astra Serif"/>
          <w:sz w:val="28"/>
          <w:szCs w:val="28"/>
        </w:rPr>
        <w:t>обстоятельств могут рассматриваться: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а) совершение работником нарушения требований законодательства о противодействии коррупции впервые;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б) безукоризненное соблюдение работником в отчетном периоде других запретов, исполнение обязанностей, установленных в целях противодействия коррупции;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в) эффективное выполнение особо важных и сложных заданий;</w:t>
      </w:r>
    </w:p>
    <w:p w:rsidR="00251A10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B12BC5" w:rsidRPr="00E9756D" w:rsidRDefault="00251A10" w:rsidP="00E9756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E9756D">
        <w:rPr>
          <w:rFonts w:ascii="PT Astra Serif" w:hAnsi="PT Astra Serif"/>
          <w:sz w:val="28"/>
          <w:szCs w:val="28"/>
        </w:rPr>
        <w:t>д)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</w:t>
      </w:r>
      <w:r w:rsidR="005E298A">
        <w:rPr>
          <w:rFonts w:ascii="PT Astra Serif" w:hAnsi="PT Astra Serif"/>
          <w:sz w:val="28"/>
          <w:szCs w:val="28"/>
        </w:rPr>
        <w:t>вонарушений до начала проверки</w:t>
      </w:r>
      <w:r w:rsidR="006A7EFB">
        <w:rPr>
          <w:rFonts w:ascii="PT Astra Serif" w:hAnsi="PT Astra Serif"/>
          <w:sz w:val="28"/>
          <w:szCs w:val="28"/>
        </w:rPr>
        <w:t>.</w:t>
      </w:r>
    </w:p>
    <w:sectPr w:rsidR="00B12BC5" w:rsidRPr="00E9756D" w:rsidSect="00E9756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55" w:rsidRDefault="00A23555" w:rsidP="00E9756D">
      <w:pPr>
        <w:spacing w:after="0" w:line="240" w:lineRule="auto"/>
      </w:pPr>
      <w:r>
        <w:separator/>
      </w:r>
    </w:p>
  </w:endnote>
  <w:endnote w:type="continuationSeparator" w:id="1">
    <w:p w:rsidR="00A23555" w:rsidRDefault="00A23555" w:rsidP="00E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55" w:rsidRDefault="00A23555" w:rsidP="00E9756D">
      <w:pPr>
        <w:spacing w:after="0" w:line="240" w:lineRule="auto"/>
      </w:pPr>
      <w:r>
        <w:separator/>
      </w:r>
    </w:p>
  </w:footnote>
  <w:footnote w:type="continuationSeparator" w:id="1">
    <w:p w:rsidR="00A23555" w:rsidRDefault="00A23555" w:rsidP="00E9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6D" w:rsidRDefault="00E9756D">
    <w:pPr>
      <w:pStyle w:val="a4"/>
      <w:jc w:val="center"/>
    </w:pPr>
  </w:p>
  <w:p w:rsidR="00E9756D" w:rsidRDefault="00E97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16252"/>
    <w:rsid w:val="000073FA"/>
    <w:rsid w:val="00067202"/>
    <w:rsid w:val="00072864"/>
    <w:rsid w:val="00083F45"/>
    <w:rsid w:val="000A00FC"/>
    <w:rsid w:val="000A6439"/>
    <w:rsid w:val="000C183C"/>
    <w:rsid w:val="001962C3"/>
    <w:rsid w:val="001E05F7"/>
    <w:rsid w:val="00251A10"/>
    <w:rsid w:val="0026221F"/>
    <w:rsid w:val="002B2631"/>
    <w:rsid w:val="00333100"/>
    <w:rsid w:val="00344C2A"/>
    <w:rsid w:val="00365FE1"/>
    <w:rsid w:val="0039600A"/>
    <w:rsid w:val="003C3F10"/>
    <w:rsid w:val="00403EF7"/>
    <w:rsid w:val="0049305A"/>
    <w:rsid w:val="004C2BE0"/>
    <w:rsid w:val="0059496C"/>
    <w:rsid w:val="005A15E5"/>
    <w:rsid w:val="005B45E0"/>
    <w:rsid w:val="005E298A"/>
    <w:rsid w:val="0067461B"/>
    <w:rsid w:val="006873C0"/>
    <w:rsid w:val="006A7EFB"/>
    <w:rsid w:val="006C0240"/>
    <w:rsid w:val="006D10AA"/>
    <w:rsid w:val="00714EB5"/>
    <w:rsid w:val="0072675F"/>
    <w:rsid w:val="007C6112"/>
    <w:rsid w:val="00816252"/>
    <w:rsid w:val="008C5E6A"/>
    <w:rsid w:val="008E4688"/>
    <w:rsid w:val="008F3A90"/>
    <w:rsid w:val="009F68E8"/>
    <w:rsid w:val="00A15C75"/>
    <w:rsid w:val="00A2312E"/>
    <w:rsid w:val="00A23555"/>
    <w:rsid w:val="00A36455"/>
    <w:rsid w:val="00AD0E4B"/>
    <w:rsid w:val="00AE56E7"/>
    <w:rsid w:val="00B12BC5"/>
    <w:rsid w:val="00B35888"/>
    <w:rsid w:val="00B52CEE"/>
    <w:rsid w:val="00CE0DFB"/>
    <w:rsid w:val="00D457E5"/>
    <w:rsid w:val="00E0179B"/>
    <w:rsid w:val="00E41683"/>
    <w:rsid w:val="00E6166C"/>
    <w:rsid w:val="00E9756D"/>
    <w:rsid w:val="00EC3D42"/>
    <w:rsid w:val="00EF330F"/>
    <w:rsid w:val="00F70080"/>
    <w:rsid w:val="00FB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5E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56D"/>
  </w:style>
  <w:style w:type="paragraph" w:styleId="a6">
    <w:name w:val="footer"/>
    <w:basedOn w:val="a"/>
    <w:link w:val="a7"/>
    <w:uiPriority w:val="99"/>
    <w:unhideWhenUsed/>
    <w:rsid w:val="00E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56D"/>
  </w:style>
  <w:style w:type="paragraph" w:styleId="a8">
    <w:name w:val="Balloon Text"/>
    <w:basedOn w:val="a"/>
    <w:link w:val="a9"/>
    <w:uiPriority w:val="99"/>
    <w:semiHidden/>
    <w:unhideWhenUsed/>
    <w:rsid w:val="00E9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56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2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29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A1BE-27DF-4142-BD42-66E7148B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Nedoroda</dc:creator>
  <cp:lastModifiedBy>Пользователь</cp:lastModifiedBy>
  <cp:revision>2</cp:revision>
  <cp:lastPrinted>2020-06-17T09:12:00Z</cp:lastPrinted>
  <dcterms:created xsi:type="dcterms:W3CDTF">2021-11-11T13:42:00Z</dcterms:created>
  <dcterms:modified xsi:type="dcterms:W3CDTF">2021-11-11T13:42:00Z</dcterms:modified>
</cp:coreProperties>
</file>