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0414DC" w:rsidRDefault="002441D1">
      <w:pPr>
        <w:pStyle w:val="ConsPlusTitle"/>
        <w:jc w:val="center"/>
        <w:rPr>
          <w:color w:val="FF0000"/>
          <w:sz w:val="28"/>
        </w:rPr>
      </w:pPr>
      <w:r w:rsidRPr="002441D1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7525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441F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октября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4676B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EE751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306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833D62" w:rsidRDefault="00C00398" w:rsidP="00C003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833D62">
        <w:rPr>
          <w:b/>
          <w:bCs/>
          <w:sz w:val="28"/>
          <w:szCs w:val="28"/>
        </w:rPr>
        <w:t>порядка подготовки документации</w:t>
      </w:r>
    </w:p>
    <w:p w:rsidR="00C00398" w:rsidRDefault="0070048A" w:rsidP="00C003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планировке</w:t>
      </w:r>
      <w:r w:rsidR="00833D62">
        <w:rPr>
          <w:b/>
          <w:bCs/>
          <w:sz w:val="28"/>
          <w:szCs w:val="28"/>
        </w:rPr>
        <w:t xml:space="preserve"> территории</w:t>
      </w:r>
      <w:r w:rsidR="00C00398">
        <w:rPr>
          <w:b/>
          <w:bCs/>
          <w:sz w:val="28"/>
          <w:szCs w:val="28"/>
        </w:rPr>
        <w:t xml:space="preserve"> </w:t>
      </w:r>
    </w:p>
    <w:p w:rsidR="00833D62" w:rsidRPr="00C00398" w:rsidRDefault="00833D62" w:rsidP="00C00398">
      <w:pPr>
        <w:jc w:val="center"/>
        <w:rPr>
          <w:b/>
          <w:bCs/>
          <w:sz w:val="28"/>
          <w:szCs w:val="28"/>
        </w:rPr>
      </w:pPr>
    </w:p>
    <w:p w:rsidR="009A4E6E" w:rsidRDefault="00833D62" w:rsidP="00A0584C">
      <w:pPr>
        <w:ind w:firstLine="1080"/>
        <w:rPr>
          <w:color w:val="000000"/>
          <w:sz w:val="28"/>
          <w:szCs w:val="28"/>
        </w:rPr>
      </w:pPr>
      <w:r w:rsidRPr="00833D6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45 </w:t>
      </w:r>
      <w:r w:rsidRPr="00833D62">
        <w:rPr>
          <w:sz w:val="28"/>
          <w:szCs w:val="28"/>
        </w:rPr>
        <w:t>Градостроительного кодекса Российской Федерации, статьей 16</w:t>
      </w:r>
      <w:r>
        <w:rPr>
          <w:sz w:val="28"/>
          <w:szCs w:val="28"/>
        </w:rPr>
        <w:t xml:space="preserve"> </w:t>
      </w:r>
      <w:r w:rsidRPr="00833D62">
        <w:rPr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06E16" w:rsidRPr="007033ED">
        <w:rPr>
          <w:color w:val="000000"/>
          <w:sz w:val="28"/>
          <w:szCs w:val="28"/>
        </w:rPr>
        <w:t xml:space="preserve">, </w:t>
      </w:r>
      <w:r w:rsidR="00C00398">
        <w:rPr>
          <w:sz w:val="28"/>
          <w:szCs w:val="28"/>
        </w:rPr>
        <w:t>а</w:t>
      </w:r>
      <w:r w:rsidR="00A06E16" w:rsidRPr="007033ED">
        <w:rPr>
          <w:sz w:val="28"/>
          <w:szCs w:val="28"/>
        </w:rPr>
        <w:t xml:space="preserve">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="00A06E16" w:rsidRPr="007033ED">
        <w:rPr>
          <w:color w:val="000000"/>
          <w:sz w:val="28"/>
          <w:szCs w:val="28"/>
        </w:rPr>
        <w:t xml:space="preserve"> </w:t>
      </w:r>
    </w:p>
    <w:p w:rsidR="00C00398" w:rsidRPr="007033ED" w:rsidRDefault="00C00398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33D62" w:rsidRDefault="00C00398" w:rsidP="00C0039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 w:rsidRPr="00C00398">
        <w:rPr>
          <w:color w:val="000000"/>
          <w:sz w:val="28"/>
          <w:szCs w:val="28"/>
        </w:rPr>
        <w:t xml:space="preserve">1. </w:t>
      </w:r>
      <w:r w:rsidR="00833D62" w:rsidRPr="00833D62">
        <w:rPr>
          <w:color w:val="000000"/>
          <w:sz w:val="28"/>
          <w:szCs w:val="28"/>
        </w:rPr>
        <w:t xml:space="preserve">Утвердить </w:t>
      </w:r>
      <w:hyperlink w:anchor="P26" w:history="1">
        <w:r w:rsidR="00833D62" w:rsidRPr="00833D62">
          <w:rPr>
            <w:rStyle w:val="a3"/>
            <w:sz w:val="28"/>
            <w:szCs w:val="28"/>
          </w:rPr>
          <w:t>Порядок</w:t>
        </w:r>
      </w:hyperlink>
      <w:r w:rsidR="00833D62" w:rsidRPr="00833D62">
        <w:rPr>
          <w:color w:val="000000"/>
          <w:sz w:val="28"/>
          <w:szCs w:val="28"/>
        </w:rPr>
        <w:t xml:space="preserve"> подготовки документации по планировке территории согласно приложению к настоящему постановлению.</w:t>
      </w:r>
    </w:p>
    <w:p w:rsidR="00C00398" w:rsidRPr="00C00398" w:rsidRDefault="00C00398" w:rsidP="00C0039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00398">
        <w:rPr>
          <w:sz w:val="28"/>
          <w:szCs w:val="28"/>
        </w:rPr>
        <w:t xml:space="preserve"> </w:t>
      </w:r>
      <w:r w:rsidRPr="00BE38D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</w:t>
      </w:r>
      <w:r w:rsidR="00327468">
        <w:rPr>
          <w:sz w:val="28"/>
          <w:szCs w:val="28"/>
        </w:rPr>
        <w:t>.</w:t>
      </w:r>
    </w:p>
    <w:p w:rsidR="00A0584C" w:rsidRPr="007033ED" w:rsidRDefault="00C00398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A4E6E" w:rsidRPr="007033ED">
        <w:rPr>
          <w:sz w:val="28"/>
          <w:szCs w:val="28"/>
        </w:rPr>
        <w:t xml:space="preserve">. </w:t>
      </w:r>
      <w:r w:rsidR="00497FCF" w:rsidRPr="00497FCF">
        <w:rPr>
          <w:color w:val="000000"/>
          <w:sz w:val="28"/>
          <w:szCs w:val="28"/>
        </w:rPr>
        <w:t>Контроль исполнения настоящего постановления возложить на заместителя руководителя администрации городского поселения «Нижний Одес»</w:t>
      </w:r>
      <w:r w:rsidR="00497FCF">
        <w:rPr>
          <w:color w:val="000000"/>
          <w:sz w:val="28"/>
          <w:szCs w:val="28"/>
        </w:rPr>
        <w:t>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97FC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="00497FCF">
        <w:rPr>
          <w:sz w:val="28"/>
          <w:szCs w:val="28"/>
        </w:rPr>
        <w:t>Ю.С. Аксенов</w:t>
      </w:r>
    </w:p>
    <w:p w:rsidR="00C00398" w:rsidRDefault="00C00398">
      <w:pPr>
        <w:pStyle w:val="ConsPlusNormal"/>
        <w:rPr>
          <w:sz w:val="28"/>
          <w:szCs w:val="28"/>
        </w:rPr>
      </w:pPr>
    </w:p>
    <w:p w:rsidR="00C00398" w:rsidRDefault="00C00398">
      <w:pPr>
        <w:pStyle w:val="ConsPlusNormal"/>
        <w:rPr>
          <w:sz w:val="28"/>
          <w:szCs w:val="28"/>
        </w:rPr>
      </w:pPr>
    </w:p>
    <w:p w:rsidR="00833D62" w:rsidRDefault="00833D62">
      <w:pPr>
        <w:pStyle w:val="ConsPlusNormal"/>
        <w:rPr>
          <w:sz w:val="28"/>
          <w:szCs w:val="28"/>
        </w:rPr>
      </w:pPr>
    </w:p>
    <w:p w:rsidR="00833D62" w:rsidRDefault="00833D62">
      <w:pPr>
        <w:pStyle w:val="ConsPlusNormal"/>
        <w:rPr>
          <w:sz w:val="28"/>
          <w:szCs w:val="28"/>
        </w:rPr>
      </w:pPr>
    </w:p>
    <w:p w:rsidR="00833D62" w:rsidRDefault="00833D62">
      <w:pPr>
        <w:pStyle w:val="ConsPlusNormal"/>
        <w:rPr>
          <w:sz w:val="28"/>
          <w:szCs w:val="28"/>
        </w:rPr>
      </w:pPr>
    </w:p>
    <w:p w:rsidR="00833D62" w:rsidRDefault="00833D62">
      <w:pPr>
        <w:pStyle w:val="ConsPlusNormal"/>
        <w:rPr>
          <w:sz w:val="28"/>
          <w:szCs w:val="28"/>
        </w:rPr>
      </w:pPr>
    </w:p>
    <w:p w:rsidR="00833D62" w:rsidRDefault="00833D62">
      <w:pPr>
        <w:pStyle w:val="ConsPlusNormal"/>
        <w:rPr>
          <w:sz w:val="28"/>
          <w:szCs w:val="28"/>
        </w:rPr>
      </w:pPr>
    </w:p>
    <w:p w:rsidR="00833D62" w:rsidRDefault="00833D62">
      <w:pPr>
        <w:pStyle w:val="ConsPlusNormal"/>
        <w:rPr>
          <w:sz w:val="28"/>
          <w:szCs w:val="28"/>
        </w:rPr>
      </w:pPr>
    </w:p>
    <w:p w:rsidR="00497FCF" w:rsidRDefault="00497FCF">
      <w:pPr>
        <w:pStyle w:val="ConsPlusNormal"/>
        <w:rPr>
          <w:sz w:val="28"/>
          <w:szCs w:val="28"/>
        </w:rPr>
      </w:pPr>
    </w:p>
    <w:p w:rsidR="00C00398" w:rsidRPr="00A54F8B" w:rsidRDefault="00833D62" w:rsidP="00C00398">
      <w:pPr>
        <w:ind w:left="5245" w:hanging="709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C00398" w:rsidRPr="00A54F8B" w:rsidRDefault="00C00398" w:rsidP="00C00398">
      <w:pPr>
        <w:ind w:left="4678" w:hanging="142"/>
        <w:jc w:val="right"/>
        <w:rPr>
          <w:szCs w:val="24"/>
        </w:rPr>
      </w:pPr>
      <w:r w:rsidRPr="00A54F8B">
        <w:rPr>
          <w:color w:val="000000"/>
          <w:szCs w:val="24"/>
        </w:rPr>
        <w:t>к постановлению администрации</w:t>
      </w:r>
    </w:p>
    <w:p w:rsidR="00C00398" w:rsidRPr="00A54F8B" w:rsidRDefault="00C00398" w:rsidP="00C00398">
      <w:pPr>
        <w:shd w:val="clear" w:color="auto" w:fill="FFFFFF"/>
        <w:ind w:left="4678" w:hanging="142"/>
        <w:jc w:val="right"/>
        <w:rPr>
          <w:color w:val="000000"/>
          <w:szCs w:val="24"/>
        </w:rPr>
      </w:pPr>
      <w:r w:rsidRPr="00A54F8B">
        <w:rPr>
          <w:color w:val="000000"/>
          <w:szCs w:val="24"/>
        </w:rPr>
        <w:t>городского поселения «Нижний Одес»</w:t>
      </w:r>
    </w:p>
    <w:p w:rsidR="00C00398" w:rsidRPr="00A54F8B" w:rsidRDefault="00EE751A" w:rsidP="00C00398">
      <w:pPr>
        <w:shd w:val="clear" w:color="auto" w:fill="FFFFFF"/>
        <w:ind w:left="5245"/>
        <w:jc w:val="right"/>
        <w:rPr>
          <w:color w:val="000000"/>
          <w:szCs w:val="24"/>
        </w:rPr>
      </w:pPr>
      <w:r>
        <w:rPr>
          <w:color w:val="000000"/>
          <w:szCs w:val="24"/>
        </w:rPr>
        <w:t>от «28</w:t>
      </w:r>
      <w:r w:rsidR="008441FE">
        <w:rPr>
          <w:color w:val="000000"/>
          <w:szCs w:val="24"/>
        </w:rPr>
        <w:t>» октября</w:t>
      </w:r>
      <w:r>
        <w:rPr>
          <w:color w:val="000000"/>
          <w:szCs w:val="24"/>
        </w:rPr>
        <w:t xml:space="preserve"> 2016  № 306</w:t>
      </w:r>
    </w:p>
    <w:p w:rsidR="00C00398" w:rsidRPr="005623D2" w:rsidRDefault="00C00398" w:rsidP="00C00398">
      <w:pPr>
        <w:shd w:val="clear" w:color="auto" w:fill="FFFFFF"/>
        <w:ind w:left="5245"/>
        <w:jc w:val="right"/>
        <w:rPr>
          <w:color w:val="000000"/>
          <w:sz w:val="28"/>
          <w:szCs w:val="28"/>
        </w:rPr>
      </w:pPr>
    </w:p>
    <w:p w:rsidR="00833D62" w:rsidRDefault="00833D62" w:rsidP="00833D62">
      <w:pPr>
        <w:pStyle w:val="ConsPlusNormal"/>
      </w:pPr>
    </w:p>
    <w:p w:rsidR="00C00398" w:rsidRDefault="00833D62" w:rsidP="00C003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подготовки документации по планировке территории</w:t>
      </w:r>
    </w:p>
    <w:p w:rsidR="00A54F8B" w:rsidRPr="00C00398" w:rsidRDefault="00A54F8B" w:rsidP="00C00398">
      <w:pPr>
        <w:jc w:val="center"/>
        <w:rPr>
          <w:b/>
          <w:bCs/>
          <w:sz w:val="28"/>
          <w:szCs w:val="28"/>
        </w:rPr>
      </w:pPr>
    </w:p>
    <w:p w:rsidR="00A54F8B" w:rsidRDefault="00A54F8B" w:rsidP="00A54F8B">
      <w:pPr>
        <w:pStyle w:val="ConsPlusNormal"/>
        <w:jc w:val="center"/>
        <w:outlineLvl w:val="1"/>
      </w:pPr>
      <w:r>
        <w:t>Общие положения</w:t>
      </w:r>
    </w:p>
    <w:p w:rsidR="00A54F8B" w:rsidRDefault="00A54F8B" w:rsidP="00A54F8B">
      <w:pPr>
        <w:pStyle w:val="ConsPlusNormal"/>
      </w:pPr>
    </w:p>
    <w:p w:rsidR="00833D62" w:rsidRDefault="00A54F8B" w:rsidP="00833D62">
      <w:pPr>
        <w:pStyle w:val="ConsPlusNormal"/>
        <w:ind w:firstLine="540"/>
        <w:jc w:val="both"/>
      </w:pPr>
      <w:r>
        <w:t>1</w:t>
      </w:r>
      <w:r w:rsidR="00833D62">
        <w:t xml:space="preserve">. Порядок подготовки документации по планировки территории (далее - Порядок) в соответствии со </w:t>
      </w:r>
      <w:r w:rsidR="007015F9">
        <w:t xml:space="preserve">статьей 45 </w:t>
      </w:r>
      <w:r w:rsidR="00833D62">
        <w:t xml:space="preserve">Градостроительного кодекса Российской Федерации, </w:t>
      </w:r>
      <w:hyperlink r:id="rId6" w:history="1">
        <w:r w:rsidR="00833D62">
          <w:rPr>
            <w:color w:val="0000FF"/>
          </w:rPr>
          <w:t>статьей 16</w:t>
        </w:r>
      </w:hyperlink>
      <w:r w:rsidR="00833D62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="00833D62">
          <w:rPr>
            <w:color w:val="0000FF"/>
          </w:rPr>
          <w:t>Уставом</w:t>
        </w:r>
      </w:hyperlink>
      <w:r w:rsidR="00833D62">
        <w:t xml:space="preserve"> муниципального образования городского поселения «Нижний Одес» (далее - МОГП «Нижний Одес») регулирует отношения, связанные с подготовкой документации по планировке территории, которая осуществляется на основании решений администрации муниципального образования городского поселения «Нижний Одес» (далее - документация по планировке территории).</w:t>
      </w:r>
    </w:p>
    <w:p w:rsidR="00833D62" w:rsidRDefault="00833D62" w:rsidP="00833D62">
      <w:pPr>
        <w:pStyle w:val="ConsPlusNormal"/>
        <w:ind w:firstLine="540"/>
        <w:jc w:val="both"/>
      </w:pPr>
      <w:r>
        <w:t>2.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в отношении застроенных или подлежащих застройке территорий.</w:t>
      </w:r>
    </w:p>
    <w:p w:rsidR="00833D62" w:rsidRDefault="00833D62" w:rsidP="00833D62">
      <w:pPr>
        <w:pStyle w:val="ConsPlusNormal"/>
        <w:ind w:firstLine="540"/>
        <w:jc w:val="both"/>
      </w:pPr>
      <w:bookmarkStart w:id="0" w:name="P33"/>
      <w:bookmarkEnd w:id="0"/>
      <w:r>
        <w:t>3. Основанием для подготовки документации по планировке территории</w:t>
      </w:r>
      <w:r w:rsidR="00C6284F">
        <w:t xml:space="preserve"> является решение администрации </w:t>
      </w:r>
      <w:r w:rsidRPr="00833D62">
        <w:t>ГП «Нижний Одес»</w:t>
      </w:r>
      <w:r>
        <w:t xml:space="preserve"> (далее - Администрация). Подготовка документации по планировке территории обеспечивается на основании Генерального плана МОГП «Нижний Одес», </w:t>
      </w:r>
      <w:hyperlink r:id="rId8" w:history="1"/>
      <w:r w:rsidR="007015F9">
        <w:t xml:space="preserve"> Правил </w:t>
      </w:r>
      <w:r>
        <w:t xml:space="preserve">землепользования и застройки </w:t>
      </w:r>
      <w:r w:rsidR="007015F9">
        <w:t>МОГП «Нижний Одес»</w:t>
      </w:r>
      <w:r>
        <w:t>, настоящего Порядка, в соответствии с требованиями технических регламентов, местных нормативов градостроительного проектирования, градостроительных регламентов, с учетом границ зон с особыми условиями использования территорий, а также с учетом предложений заинтересованных лиц.</w:t>
      </w:r>
    </w:p>
    <w:p w:rsidR="00833D62" w:rsidRDefault="00833D62" w:rsidP="00833D62">
      <w:pPr>
        <w:pStyle w:val="ConsPlusNormal"/>
        <w:ind w:firstLine="540"/>
        <w:jc w:val="both"/>
      </w:pPr>
      <w:bookmarkStart w:id="1" w:name="P34"/>
      <w:bookmarkEnd w:id="1"/>
      <w:r>
        <w:t>4.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такого земельного участка или территории осуществляется лицами, с которыми заключены соответствующие договоры.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5. В случае поступления в Администрацию заявлений о принятии решений о подготовке документации по планировке территории от лиц, указанных в </w:t>
      </w:r>
      <w:hyperlink w:anchor="P34" w:history="1">
        <w:r>
          <w:rPr>
            <w:color w:val="0000FF"/>
          </w:rPr>
          <w:t>пункте 4</w:t>
        </w:r>
      </w:hyperlink>
      <w:r>
        <w:t xml:space="preserve"> настоящего Порядка, Администрация в течение четырнадцати рабочих дней со дня поступления указанных заявлений принимает решения о подготовке документации по планировке соответствующей территории.</w:t>
      </w:r>
    </w:p>
    <w:p w:rsidR="00833D62" w:rsidRDefault="00833D62" w:rsidP="00833D62">
      <w:pPr>
        <w:pStyle w:val="ConsPlusNormal"/>
        <w:ind w:firstLine="540"/>
        <w:jc w:val="both"/>
      </w:pPr>
      <w:r>
        <w:t>6. При подготовке документации по планировке территории может осуществляться разработка следующих документов:</w:t>
      </w:r>
    </w:p>
    <w:p w:rsidR="00833D62" w:rsidRDefault="00833D62" w:rsidP="00833D62">
      <w:pPr>
        <w:pStyle w:val="ConsPlusNormal"/>
        <w:ind w:firstLine="540"/>
        <w:jc w:val="both"/>
      </w:pPr>
      <w:r>
        <w:t>1) проекта планировки территории (подготовка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структуры);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2) проекта межевания территории (подготовка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установленных проектами планировки территорий в целях установления границ застроенных земельных </w:t>
      </w:r>
      <w:r>
        <w:lastRenderedPageBreak/>
        <w:t>участков и границ незастроенных земельных участков; подготовка проектов межевания территории осуществляется в составе проектов планировки территории или в виде отдельного документа; в составе проектов межевания территорий осуществляется подготовка градостроительных планов земельных участков);</w:t>
      </w:r>
    </w:p>
    <w:p w:rsidR="00833D62" w:rsidRDefault="00833D62" w:rsidP="00833D62">
      <w:pPr>
        <w:pStyle w:val="ConsPlusNormal"/>
        <w:ind w:firstLine="540"/>
        <w:jc w:val="both"/>
      </w:pPr>
      <w:r>
        <w:t>3) градостроительных планов земельных участков (подготовка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участкам; подготовка градостроительного плана земельного участка осуществляется в составе проекта межевания территории или в виде отдельного документа).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7. В соответствии с </w:t>
      </w:r>
      <w:hyperlink r:id="rId9" w:history="1">
        <w:r>
          <w:rPr>
            <w:color w:val="0000FF"/>
          </w:rPr>
          <w:t>частью 8 статьи 42</w:t>
        </w:r>
      </w:hyperlink>
      <w:r>
        <w:t xml:space="preserve"> Градостроительного кодекса Российской Федерации состав и содержание проектов планировки территорий, подготовка которых осуществляется на о</w:t>
      </w:r>
      <w:r w:rsidR="007015F9">
        <w:t>сновании Генерального плана МОГП «Нижний Одес»</w:t>
      </w:r>
      <w:r>
        <w:t xml:space="preserve">, устанавливается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и иными нормативными правовыми актами Республики Коми.</w:t>
      </w:r>
    </w:p>
    <w:p w:rsidR="00833D62" w:rsidRDefault="00833D62" w:rsidP="00833D62">
      <w:pPr>
        <w:pStyle w:val="ConsPlusNormal"/>
        <w:ind w:firstLine="540"/>
        <w:jc w:val="both"/>
      </w:pPr>
      <w:r>
        <w:t>8. Настоящий Порядок не применяется при подготовке и утверждении градостроительных планов земельных участков, представляющих собой отдельный документ.</w:t>
      </w:r>
    </w:p>
    <w:p w:rsidR="00833D62" w:rsidRDefault="00833D62" w:rsidP="00833D62">
      <w:pPr>
        <w:pStyle w:val="ConsPlusNormal"/>
      </w:pPr>
    </w:p>
    <w:p w:rsidR="00833D62" w:rsidRDefault="00833D62" w:rsidP="00833D62">
      <w:pPr>
        <w:pStyle w:val="ConsPlusNormal"/>
        <w:jc w:val="center"/>
        <w:outlineLvl w:val="1"/>
      </w:pPr>
      <w:r>
        <w:t>Порядок подготовки и утверждения документации</w:t>
      </w:r>
    </w:p>
    <w:p w:rsidR="00833D62" w:rsidRDefault="00833D62" w:rsidP="00833D62">
      <w:pPr>
        <w:pStyle w:val="ConsPlusNormal"/>
        <w:jc w:val="center"/>
      </w:pPr>
      <w:r>
        <w:t>по планировке территории</w:t>
      </w:r>
    </w:p>
    <w:p w:rsidR="00833D62" w:rsidRDefault="00833D62" w:rsidP="00833D62">
      <w:pPr>
        <w:pStyle w:val="ConsPlusNormal"/>
      </w:pPr>
    </w:p>
    <w:p w:rsidR="00833D62" w:rsidRDefault="00833D62" w:rsidP="00833D62">
      <w:pPr>
        <w:pStyle w:val="ConsPlusNormal"/>
        <w:ind w:firstLine="540"/>
        <w:jc w:val="both"/>
      </w:pPr>
      <w:r>
        <w:t xml:space="preserve">9. Решение о подготовке документации по планировке территории принимается в форме постановления Администрации по собственной инициативе либо на основании предложений физических или юридических лиц (далее - заинтересованные лица) о подготовке документации по планировке территории, а также на основании заявлений о принятии решений о подготовке документации по планировке территории от лиц, указанных в </w:t>
      </w:r>
      <w:hyperlink w:anchor="P34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833D62" w:rsidRDefault="00833D62" w:rsidP="00833D62">
      <w:pPr>
        <w:pStyle w:val="ConsPlusNormal"/>
        <w:ind w:firstLine="540"/>
        <w:jc w:val="both"/>
      </w:pPr>
      <w:r>
        <w:t>10. В постановлении о подготовке документации по планировке территории наряду с другими положениями должны содержаться:</w:t>
      </w:r>
    </w:p>
    <w:p w:rsidR="00833D62" w:rsidRDefault="00833D62" w:rsidP="00833D62">
      <w:pPr>
        <w:pStyle w:val="ConsPlusNormal"/>
        <w:ind w:firstLine="540"/>
        <w:jc w:val="both"/>
      </w:pPr>
      <w:r>
        <w:t>1) указание на территорию, в отношении которой предполагается подготовка документации по планировке;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2) указание на срок, в течение которого в </w:t>
      </w:r>
      <w:r w:rsidR="00626358">
        <w:t>Администрацию</w:t>
      </w:r>
      <w:r>
        <w:t>, могут быть направлены предложения заинтересованных лиц по планировке территории;</w:t>
      </w:r>
    </w:p>
    <w:p w:rsidR="00833D62" w:rsidRDefault="00833D62" w:rsidP="00833D62">
      <w:pPr>
        <w:pStyle w:val="ConsPlusNormal"/>
        <w:ind w:firstLine="540"/>
        <w:jc w:val="both"/>
      </w:pPr>
      <w:r>
        <w:t>3) решение об утверждении плана мероприятий по подготовке документации по планировке территории, в случае подготовки этой документации для муниципальных нужд;</w:t>
      </w:r>
    </w:p>
    <w:p w:rsidR="00833D62" w:rsidRDefault="00833D62" w:rsidP="00833D62">
      <w:pPr>
        <w:pStyle w:val="ConsPlusNormal"/>
        <w:ind w:firstLine="540"/>
        <w:jc w:val="both"/>
      </w:pPr>
      <w:r>
        <w:t>4) иные вопросы, относящиеся к подготовке документации по планировке территории.</w:t>
      </w:r>
    </w:p>
    <w:p w:rsidR="00833D62" w:rsidRDefault="00833D62" w:rsidP="00833D62">
      <w:pPr>
        <w:pStyle w:val="ConsPlusNormal"/>
        <w:ind w:firstLine="540"/>
        <w:jc w:val="both"/>
      </w:pPr>
      <w:r>
        <w:t>11. В плане мероприятий по подготовке документации по планировке территории указываются: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1) мероприятия, осуществление которых необходимо для подготовки этой документации, в том числе мероприятия, связанные с разработкой </w:t>
      </w:r>
      <w:r w:rsidR="00626358">
        <w:t>Администрацией</w:t>
      </w:r>
      <w:r>
        <w:t xml:space="preserve"> технического задания на подготовку документации по планировке территории;</w:t>
      </w:r>
    </w:p>
    <w:p w:rsidR="00833D62" w:rsidRDefault="00833D62" w:rsidP="00833D62">
      <w:pPr>
        <w:pStyle w:val="ConsPlusNormal"/>
        <w:ind w:firstLine="540"/>
        <w:jc w:val="both"/>
      </w:pPr>
      <w:r>
        <w:t>2) сроки выполнения мероприятий, осуществление которых необходимо для подготовки этой документации;</w:t>
      </w:r>
    </w:p>
    <w:p w:rsidR="00833D62" w:rsidRDefault="00833D62" w:rsidP="00833D62">
      <w:pPr>
        <w:pStyle w:val="ConsPlusNormal"/>
        <w:ind w:firstLine="540"/>
        <w:jc w:val="both"/>
      </w:pPr>
      <w:r>
        <w:t>3) сумма средств местного бюджета для выполнения отдельных мероприятий, осуществление которых необходимо для подготовки этой документации, в пределах общей суммы расходов, предусмотренной на данные цели.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12. Подготовку проекта постановления Администрации о подготовке документации по планировке территории </w:t>
      </w:r>
      <w:r w:rsidR="00F47FCF">
        <w:t>обеспечивает специал</w:t>
      </w:r>
      <w:r w:rsidR="00327468">
        <w:t>ист по земельным ресурсам</w:t>
      </w:r>
      <w:r>
        <w:t>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13. Постановление Администрации о подготовке документации по планировке </w:t>
      </w:r>
      <w:r>
        <w:lastRenderedPageBreak/>
        <w:t>территории подлежит опубликованию в порядке, установленном муниципальными правовыми актами, в течение трех дней со дня его принятия и размещается на официальном сайте</w:t>
      </w:r>
      <w:r w:rsidR="009E1309">
        <w:t xml:space="preserve"> МОГП «Нижний Одес»</w:t>
      </w:r>
      <w:r>
        <w:t xml:space="preserve"> </w:t>
      </w:r>
      <w:r w:rsidR="009E1309" w:rsidRPr="009E1309">
        <w:t xml:space="preserve">в сети Интернет </w:t>
      </w:r>
      <w:hyperlink r:id="rId11" w:history="1">
        <w:r w:rsidR="009E1309" w:rsidRPr="009E1309">
          <w:rPr>
            <w:rStyle w:val="a3"/>
            <w:lang w:val="en-US"/>
          </w:rPr>
          <w:t>http</w:t>
        </w:r>
        <w:r w:rsidR="009E1309" w:rsidRPr="009E1309">
          <w:rPr>
            <w:rStyle w:val="a3"/>
          </w:rPr>
          <w:t>://нижний-одес.рф</w:t>
        </w:r>
      </w:hyperlink>
      <w:r w:rsidR="009E1309" w:rsidRPr="009E1309">
        <w:t>.</w:t>
      </w:r>
    </w:p>
    <w:p w:rsidR="00327468" w:rsidRDefault="00833D62" w:rsidP="00833D62">
      <w:pPr>
        <w:pStyle w:val="ConsPlusNormal"/>
        <w:ind w:firstLine="540"/>
        <w:jc w:val="both"/>
      </w:pPr>
      <w:r>
        <w:t xml:space="preserve">14. Прием предложений заинтересованных лиц о порядке, сроках подготовки и содержании документации по планировке территории осуществляет </w:t>
      </w:r>
      <w:r w:rsidR="00327468">
        <w:t>специалист по земельным ресурсам</w:t>
      </w:r>
      <w:r>
        <w:t xml:space="preserve"> со дня опубликования постановления Администрации о подготовке документации по планировке территории.</w:t>
      </w:r>
    </w:p>
    <w:p w:rsidR="00833D62" w:rsidRDefault="00833D62" w:rsidP="00833D62">
      <w:pPr>
        <w:pStyle w:val="ConsPlusNormal"/>
        <w:ind w:firstLine="540"/>
        <w:jc w:val="both"/>
      </w:pPr>
      <w:r>
        <w:t>15. В течение пятнадцати дней со дня поступления предложений заи</w:t>
      </w:r>
      <w:r w:rsidR="009E1309">
        <w:t>нтересованных лиц Администрация</w:t>
      </w:r>
      <w:r>
        <w:t xml:space="preserve"> принимает одно из следующих решений:</w:t>
      </w:r>
    </w:p>
    <w:p w:rsidR="00833D62" w:rsidRDefault="00833D62" w:rsidP="00833D62">
      <w:pPr>
        <w:pStyle w:val="ConsPlusNormal"/>
        <w:ind w:firstLine="540"/>
        <w:jc w:val="both"/>
      </w:pPr>
      <w:r>
        <w:t>1) о необходимости учета предложений заинтересованных лиц по подготовке документации по планировке территории;</w:t>
      </w:r>
    </w:p>
    <w:p w:rsidR="00833D62" w:rsidRDefault="00833D62" w:rsidP="00833D62">
      <w:pPr>
        <w:pStyle w:val="ConsPlusNormal"/>
        <w:ind w:firstLine="540"/>
        <w:jc w:val="both"/>
      </w:pPr>
      <w:r>
        <w:t>2) об отклонении предложений заинтересованных лиц по подготовке документации по планировке территории с обоснованием причин принятия соответствующего решения.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16. По результатам рассмотрения предложений заинтересованных лиц </w:t>
      </w:r>
      <w:r w:rsidR="009E1309">
        <w:t>Администрация</w:t>
      </w:r>
      <w:r>
        <w:t xml:space="preserve"> готовит заключение о возможности (невозможности) учета предложений при подготовке документации по планировке территории, которое в течение пятнадцати дней со дня его принятия доводится до сведения заинтересованных лиц.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17. Подготовка документации по планировке территории осуществляется в соответствии с техническим заданием, разработку которого обеспечивает </w:t>
      </w:r>
      <w:r w:rsidR="009E1309">
        <w:t>Администрация</w:t>
      </w:r>
      <w:r>
        <w:t>. В техническом задании на разработку документации по планировке территории указываются:</w:t>
      </w:r>
    </w:p>
    <w:p w:rsidR="00833D62" w:rsidRDefault="00833D62" w:rsidP="00833D62">
      <w:pPr>
        <w:pStyle w:val="ConsPlusNormal"/>
        <w:ind w:firstLine="540"/>
        <w:jc w:val="both"/>
      </w:pPr>
      <w:r>
        <w:t>1) основания для разработки технического задания;</w:t>
      </w:r>
    </w:p>
    <w:p w:rsidR="00833D62" w:rsidRDefault="00833D62" w:rsidP="00833D62">
      <w:pPr>
        <w:pStyle w:val="ConsPlusNormal"/>
        <w:ind w:firstLine="540"/>
        <w:jc w:val="both"/>
      </w:pPr>
      <w:r>
        <w:t>2) состав документации по планировке территории;</w:t>
      </w:r>
    </w:p>
    <w:p w:rsidR="00833D62" w:rsidRDefault="00833D62" w:rsidP="00833D62">
      <w:pPr>
        <w:pStyle w:val="ConsPlusNormal"/>
        <w:ind w:firstLine="540"/>
        <w:jc w:val="both"/>
      </w:pPr>
      <w:r>
        <w:t>3) последовательность и сроки выполнения работ по подготовке документации по планировке территории;</w:t>
      </w:r>
    </w:p>
    <w:p w:rsidR="00833D62" w:rsidRDefault="00833D62" w:rsidP="00833D62">
      <w:pPr>
        <w:pStyle w:val="ConsPlusNormal"/>
        <w:ind w:firstLine="540"/>
        <w:jc w:val="both"/>
      </w:pPr>
      <w:r>
        <w:t>4) основные исходные данные для подготовки документации по планировке территории;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5) условия о соответствии документации по планировке территории требованиям Градостроительного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и документам, указанным в </w:t>
      </w:r>
      <w:hyperlink w:anchor="P3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33D62" w:rsidRDefault="00833D62" w:rsidP="00833D62">
      <w:pPr>
        <w:pStyle w:val="ConsPlusNormal"/>
        <w:ind w:firstLine="540"/>
        <w:jc w:val="both"/>
      </w:pPr>
      <w:r>
        <w:t>18. В случае принятия решения о подготовке документации по планировке территории п</w:t>
      </w:r>
      <w:r w:rsidR="009E1309">
        <w:t xml:space="preserve">о инициативе администрации </w:t>
      </w:r>
      <w:r w:rsidR="009E1309" w:rsidRPr="009E1309">
        <w:t>ГП «Нижний Одес»</w:t>
      </w:r>
      <w:r>
        <w:t xml:space="preserve">, заказ на подготовку документации выполняется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4" w:history="1">
        <w:r>
          <w:rPr>
            <w:color w:val="0000FF"/>
          </w:rPr>
          <w:t>Уставом</w:t>
        </w:r>
      </w:hyperlink>
      <w:r>
        <w:t xml:space="preserve"> </w:t>
      </w:r>
      <w:r w:rsidR="009E1309">
        <w:t>МОГП «Нижний Одес».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19. </w:t>
      </w:r>
      <w:r w:rsidR="009E1309">
        <w:t>Администрация</w:t>
      </w:r>
      <w:r>
        <w:t xml:space="preserve"> в срок, не превышающий двадцати дней со дня получения документации по планировке территории, осуществляет ее проверку на соответствие требованиям, установленным </w:t>
      </w:r>
      <w:hyperlink r:id="rId15" w:history="1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Федерации, и документам, указанным в </w:t>
      </w:r>
      <w:hyperlink w:anchor="P33" w:history="1">
        <w:r>
          <w:rPr>
            <w:color w:val="0000FF"/>
          </w:rPr>
          <w:t>пункте 3</w:t>
        </w:r>
      </w:hyperlink>
      <w:r>
        <w:t xml:space="preserve"> настоящего Порядка. В срок, не превышающий десяти дней с момента окончания проверки, издается </w:t>
      </w:r>
      <w:r w:rsidR="009E1309">
        <w:t>постановление</w:t>
      </w:r>
      <w:r>
        <w:t xml:space="preserve"> главы </w:t>
      </w:r>
      <w:r w:rsidR="009E1309">
        <w:t xml:space="preserve">ГП «Нижний Одес» </w:t>
      </w:r>
      <w:r>
        <w:t>о проведении публичных слушаний по проекту планировки территории и (или) проекту межевания территории, подготовленных в составе документации по планировке территории, либо о направлении документации по планировке территории на дор</w:t>
      </w:r>
      <w:r w:rsidR="009E1309">
        <w:t xml:space="preserve">аботку, проект которого готовит Совет </w:t>
      </w:r>
      <w:r w:rsidR="009E1309" w:rsidRPr="009E1309">
        <w:t>ГП «Нижний Одес»</w:t>
      </w:r>
      <w:r>
        <w:t>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20. Назначение и проведение публичных слушаний по проекту планировки территории и (или) проекту межевания территории проводится в порядке, установленном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</w:t>
      </w:r>
      <w:r w:rsidR="009E1309">
        <w:t>МОГП «Нижний Одес»</w:t>
      </w:r>
      <w:r>
        <w:t xml:space="preserve">, Порядком организации и проведения публичных слушаний на территории </w:t>
      </w:r>
      <w:r w:rsidR="009E1309">
        <w:t>МОГП «Нижний Одес»</w:t>
      </w:r>
      <w:r>
        <w:t>.</w:t>
      </w:r>
    </w:p>
    <w:p w:rsidR="00833D62" w:rsidRDefault="00C155F1" w:rsidP="00833D62">
      <w:pPr>
        <w:pStyle w:val="ConsPlusNormal"/>
        <w:ind w:firstLine="540"/>
        <w:jc w:val="both"/>
      </w:pPr>
      <w:r>
        <w:t>21. Совет</w:t>
      </w:r>
      <w:r w:rsidR="00833D62">
        <w:t xml:space="preserve"> </w:t>
      </w:r>
      <w:r w:rsidR="009E1309">
        <w:t>ГП «Нижний Одес»</w:t>
      </w:r>
      <w:r w:rsidR="00833D62">
        <w:t xml:space="preserve"> осуществляет подготовку заключения о результатах публичных слушаний по проекту планировки территории и (или) проекту межевания территории.</w:t>
      </w:r>
    </w:p>
    <w:p w:rsidR="00833D62" w:rsidRDefault="00833D62" w:rsidP="00833D62">
      <w:pPr>
        <w:pStyle w:val="ConsPlusNormal"/>
        <w:ind w:firstLine="540"/>
        <w:jc w:val="both"/>
      </w:pPr>
      <w:r>
        <w:lastRenderedPageBreak/>
        <w:t xml:space="preserve">Заключение о результатах публичных слушаний подлежит опубликованию в порядке, установленном муниципальными правовыми актами, и размещается на официальном сайте </w:t>
      </w:r>
      <w:r w:rsidR="00C155F1">
        <w:t xml:space="preserve">МОГП «Нижний Одес» </w:t>
      </w:r>
      <w:r w:rsidR="00C155F1" w:rsidRPr="009E1309">
        <w:t xml:space="preserve">в сети Интернет </w:t>
      </w:r>
      <w:hyperlink r:id="rId18" w:history="1">
        <w:r w:rsidR="00C155F1" w:rsidRPr="009E1309">
          <w:rPr>
            <w:rStyle w:val="a3"/>
            <w:lang w:val="en-US"/>
          </w:rPr>
          <w:t>http</w:t>
        </w:r>
        <w:r w:rsidR="00C155F1" w:rsidRPr="009E1309">
          <w:rPr>
            <w:rStyle w:val="a3"/>
          </w:rPr>
          <w:t>://нижний-одес.рф</w:t>
        </w:r>
      </w:hyperlink>
      <w:r w:rsidR="00C155F1" w:rsidRPr="009E1309">
        <w:t>.</w:t>
      </w:r>
    </w:p>
    <w:p w:rsidR="00833D62" w:rsidRDefault="00C155F1" w:rsidP="00833D62">
      <w:pPr>
        <w:pStyle w:val="ConsPlusNormal"/>
        <w:ind w:firstLine="540"/>
        <w:jc w:val="both"/>
      </w:pPr>
      <w:r>
        <w:t>22. С</w:t>
      </w:r>
      <w:r w:rsidR="00327468">
        <w:t>пециалист по земельным ресурсам администрации</w:t>
      </w:r>
      <w:r>
        <w:t xml:space="preserve"> ГП «Нижний Одес»</w:t>
      </w:r>
      <w:r w:rsidR="00833D62">
        <w:t xml:space="preserve"> не позднее чем через пятнадцать дней со дня проведения публичных слушаний на основании подготовленной документации по планировке территории, протокола публичных слушаний по проекту планировки территории и (или) проекту межевания территории и заключения о результатах проведения публичных слушаний передает на подпись руководителю Администрации (далее - Руководитель) подготовленный проект постановления Администрации об утверждении документации по планировке территории либо уведомление об отклонении документации по планировке территории и о направлении ее на доработку.</w:t>
      </w:r>
    </w:p>
    <w:p w:rsidR="00833D62" w:rsidRDefault="00833D62" w:rsidP="00833D62">
      <w:pPr>
        <w:pStyle w:val="ConsPlusNormal"/>
        <w:ind w:firstLine="540"/>
        <w:jc w:val="both"/>
      </w:pPr>
      <w:r>
        <w:t>В уведомлении об отклонении документации по планировке территории и о направлении ее на доработку наряду с другими положениями должны содержаться мотивы ее отклонения, в том числе наличие требующих учета предложений заинтересованных лиц по планировке территории.</w:t>
      </w:r>
    </w:p>
    <w:p w:rsidR="00833D62" w:rsidRDefault="00833D62" w:rsidP="00833D62">
      <w:pPr>
        <w:pStyle w:val="ConsPlusNormal"/>
        <w:ind w:firstLine="540"/>
        <w:jc w:val="both"/>
      </w:pPr>
      <w:r>
        <w:t>23. После прохожде</w:t>
      </w:r>
      <w:r w:rsidR="00327468">
        <w:t xml:space="preserve">ния административных процедур специалисту по земельным ресурсам администрации </w:t>
      </w:r>
      <w:r w:rsidR="000414DC">
        <w:t>ГП «Нижний Одес»</w:t>
      </w:r>
      <w:r>
        <w:t xml:space="preserve"> передается заверенная копия постановления Администрации об утверждении документации по планировке территории либо уведомление об отклонении документации по планировке территории и о направлении ее на доработку для последующего его направления заявителю.</w:t>
      </w:r>
    </w:p>
    <w:p w:rsidR="00833D62" w:rsidRDefault="00833D62" w:rsidP="00833D62">
      <w:pPr>
        <w:pStyle w:val="ConsPlusNormal"/>
        <w:ind w:firstLine="540"/>
        <w:jc w:val="both"/>
      </w:pPr>
      <w:r>
        <w:t xml:space="preserve">24. Постановление Администрации об утверждении документации по планировке территории подлежит опубликованию и размещению </w:t>
      </w:r>
      <w:r w:rsidR="000414DC">
        <w:t>на официальном сайте МОГП «Нижний Одес»</w:t>
      </w:r>
      <w:r>
        <w:t xml:space="preserve"> в сети Интернет в течение семи дней со дня утверждения указанной документации.</w:t>
      </w: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833D62" w:rsidRDefault="00833D62" w:rsidP="00A54F8B">
      <w:pPr>
        <w:pStyle w:val="ConsPlusNormal"/>
        <w:ind w:firstLine="540"/>
        <w:jc w:val="both"/>
      </w:pPr>
    </w:p>
    <w:p w:rsidR="00C00398" w:rsidRPr="007033ED" w:rsidRDefault="00C00398">
      <w:pPr>
        <w:pStyle w:val="ConsPlusNormal"/>
        <w:rPr>
          <w:sz w:val="28"/>
          <w:szCs w:val="28"/>
        </w:rPr>
      </w:pPr>
    </w:p>
    <w:sectPr w:rsidR="00C00398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14DC"/>
    <w:rsid w:val="0008287C"/>
    <w:rsid w:val="0009479D"/>
    <w:rsid w:val="000B1888"/>
    <w:rsid w:val="001216C2"/>
    <w:rsid w:val="001A02AF"/>
    <w:rsid w:val="001B2298"/>
    <w:rsid w:val="001B6F4C"/>
    <w:rsid w:val="001F46EA"/>
    <w:rsid w:val="00203492"/>
    <w:rsid w:val="00207559"/>
    <w:rsid w:val="00215D9F"/>
    <w:rsid w:val="00217F15"/>
    <w:rsid w:val="002441D1"/>
    <w:rsid w:val="00246BE5"/>
    <w:rsid w:val="0027422B"/>
    <w:rsid w:val="0028157B"/>
    <w:rsid w:val="002864AA"/>
    <w:rsid w:val="002F622D"/>
    <w:rsid w:val="00327468"/>
    <w:rsid w:val="00341C44"/>
    <w:rsid w:val="003D1B7D"/>
    <w:rsid w:val="003E3668"/>
    <w:rsid w:val="003F68A3"/>
    <w:rsid w:val="004367D0"/>
    <w:rsid w:val="004676B8"/>
    <w:rsid w:val="004677C1"/>
    <w:rsid w:val="00474DB4"/>
    <w:rsid w:val="00484AF1"/>
    <w:rsid w:val="00493489"/>
    <w:rsid w:val="00497FCF"/>
    <w:rsid w:val="00500A3F"/>
    <w:rsid w:val="00513306"/>
    <w:rsid w:val="005632BB"/>
    <w:rsid w:val="00572262"/>
    <w:rsid w:val="00575785"/>
    <w:rsid w:val="005D228C"/>
    <w:rsid w:val="00626358"/>
    <w:rsid w:val="0064098E"/>
    <w:rsid w:val="006B583F"/>
    <w:rsid w:val="006C6AD1"/>
    <w:rsid w:val="006D31F6"/>
    <w:rsid w:val="006D6EA6"/>
    <w:rsid w:val="006F66D1"/>
    <w:rsid w:val="0070048A"/>
    <w:rsid w:val="007015F9"/>
    <w:rsid w:val="007033ED"/>
    <w:rsid w:val="0071062B"/>
    <w:rsid w:val="00746C5F"/>
    <w:rsid w:val="007525E0"/>
    <w:rsid w:val="00755EBE"/>
    <w:rsid w:val="007F7B4C"/>
    <w:rsid w:val="00815B20"/>
    <w:rsid w:val="00833D62"/>
    <w:rsid w:val="008441FE"/>
    <w:rsid w:val="00847B77"/>
    <w:rsid w:val="008631DC"/>
    <w:rsid w:val="008975A5"/>
    <w:rsid w:val="008B72A5"/>
    <w:rsid w:val="008D1360"/>
    <w:rsid w:val="008D72B1"/>
    <w:rsid w:val="00944C4E"/>
    <w:rsid w:val="009535EB"/>
    <w:rsid w:val="00965939"/>
    <w:rsid w:val="009A4E6E"/>
    <w:rsid w:val="009D6E16"/>
    <w:rsid w:val="009E1309"/>
    <w:rsid w:val="00A0584C"/>
    <w:rsid w:val="00A06E16"/>
    <w:rsid w:val="00A54F8B"/>
    <w:rsid w:val="00AB60A9"/>
    <w:rsid w:val="00AC7F87"/>
    <w:rsid w:val="00B5668E"/>
    <w:rsid w:val="00B87C49"/>
    <w:rsid w:val="00BF1209"/>
    <w:rsid w:val="00C00398"/>
    <w:rsid w:val="00C011EA"/>
    <w:rsid w:val="00C155F1"/>
    <w:rsid w:val="00C6284F"/>
    <w:rsid w:val="00CA033B"/>
    <w:rsid w:val="00CA598A"/>
    <w:rsid w:val="00CC508E"/>
    <w:rsid w:val="00CF11F1"/>
    <w:rsid w:val="00D05FDE"/>
    <w:rsid w:val="00D73B62"/>
    <w:rsid w:val="00D75C0B"/>
    <w:rsid w:val="00DA380F"/>
    <w:rsid w:val="00E06E7A"/>
    <w:rsid w:val="00E322AC"/>
    <w:rsid w:val="00E571A7"/>
    <w:rsid w:val="00E64513"/>
    <w:rsid w:val="00E92DE8"/>
    <w:rsid w:val="00ED17B8"/>
    <w:rsid w:val="00ED6D94"/>
    <w:rsid w:val="00EE751A"/>
    <w:rsid w:val="00EF4C4E"/>
    <w:rsid w:val="00F00B83"/>
    <w:rsid w:val="00F03D8D"/>
    <w:rsid w:val="00F05D27"/>
    <w:rsid w:val="00F40457"/>
    <w:rsid w:val="00F423AB"/>
    <w:rsid w:val="00F47FCF"/>
    <w:rsid w:val="00F50D4A"/>
    <w:rsid w:val="00F631B3"/>
    <w:rsid w:val="00F65CF2"/>
    <w:rsid w:val="00F83D21"/>
    <w:rsid w:val="00F91E99"/>
    <w:rsid w:val="00FB09B5"/>
    <w:rsid w:val="00FB48F8"/>
    <w:rsid w:val="00FB548F"/>
    <w:rsid w:val="00FD37E2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28038166050B3F8ED360F8871BBAE0BBDDBEA785C4E55CB6BDF1F5022759207CCD9D9C4A32A578C10FB81xEM5J" TargetMode="External"/><Relationship Id="rId13" Type="http://schemas.openxmlformats.org/officeDocument/2006/relationships/hyperlink" Target="consultantplus://offline/ref=87E28038166050B3F8ED28029E1DE5AA0FB685E5785B43059E38D9480Fx7M2J" TargetMode="External"/><Relationship Id="rId18" Type="http://schemas.openxmlformats.org/officeDocument/2006/relationships/hyperlink" Target="http://&#1085;&#1080;&#1078;&#1085;&#1080;&#1081;-&#1086;&#1076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28038166050B3F8ED360F8871BBAE0BBDDBEA785F4A50C06DDF1F5022759207CCD9D9C4A32A578C11F987xEM5J" TargetMode="External"/><Relationship Id="rId12" Type="http://schemas.openxmlformats.org/officeDocument/2006/relationships/hyperlink" Target="consultantplus://offline/ref=87E28038166050B3F8ED28029E1DE5AA0FB685EE715B43059E38D9480Fx7M2J" TargetMode="External"/><Relationship Id="rId17" Type="http://schemas.openxmlformats.org/officeDocument/2006/relationships/hyperlink" Target="consultantplus://offline/ref=87E28038166050B3F8ED360F8871BBAE0BBDDBEA785F4A50C06DDF1F5022759207xCM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E28038166050B3F8ED28029E1DE5AA0FB685EE715B43059E38D9480Fx7M2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E28038166050B3F8ED28029E1DE5AA0FB685EF7B5943059E38D9480F7273C7478CDF8B86xEM1J" TargetMode="Externa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7E28038166050B3F8ED28029E1DE5AA0FB685EE715B43059E38D9480F7273C7478CDF8C85E6x2M1J" TargetMode="External"/><Relationship Id="rId10" Type="http://schemas.openxmlformats.org/officeDocument/2006/relationships/hyperlink" Target="consultantplus://offline/ref=87E28038166050B3F8ED28029E1DE5AA0FB685EE715B43059E38D9480Fx7M2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28038166050B3F8ED28029E1DE5AA0FB685EE715B43059E38D9480F7273C7478CDF8C87E72150x8MAJ" TargetMode="External"/><Relationship Id="rId14" Type="http://schemas.openxmlformats.org/officeDocument/2006/relationships/hyperlink" Target="consultantplus://offline/ref=87E28038166050B3F8ED360F8871BBAE0BBDDBEA785F4A50C06DDF1F5022759207xC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32</cp:revision>
  <cp:lastPrinted>2016-10-26T07:38:00Z</cp:lastPrinted>
  <dcterms:created xsi:type="dcterms:W3CDTF">2016-02-12T07:07:00Z</dcterms:created>
  <dcterms:modified xsi:type="dcterms:W3CDTF">2016-10-31T11:12:00Z</dcterms:modified>
</cp:coreProperties>
</file>