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F7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FA0C93" w:rsidRDefault="00982BF7" w:rsidP="00313080">
      <w:pPr>
        <w:jc w:val="right"/>
        <w:rPr>
          <w:sz w:val="28"/>
          <w:szCs w:val="28"/>
        </w:rPr>
      </w:pPr>
      <w:r w:rsidRPr="00FA0C93">
        <w:rPr>
          <w:sz w:val="28"/>
          <w:szCs w:val="28"/>
        </w:rPr>
        <w:t>Утверждена</w:t>
      </w:r>
    </w:p>
    <w:p w:rsidR="00982BF7" w:rsidRPr="00FA0C93" w:rsidRDefault="00982BF7" w:rsidP="00313080">
      <w:pPr>
        <w:jc w:val="right"/>
        <w:rPr>
          <w:sz w:val="28"/>
          <w:szCs w:val="28"/>
        </w:rPr>
      </w:pPr>
      <w:r w:rsidRPr="00FA0C93">
        <w:rPr>
          <w:sz w:val="28"/>
          <w:szCs w:val="28"/>
        </w:rPr>
        <w:t xml:space="preserve">постановлением администрации </w:t>
      </w:r>
    </w:p>
    <w:p w:rsidR="00982BF7" w:rsidRPr="00FA0C93" w:rsidRDefault="00D50942" w:rsidP="003D3914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«Нижний Одес</w:t>
      </w:r>
      <w:r w:rsidR="00982BF7" w:rsidRPr="00FA0C93">
        <w:rPr>
          <w:sz w:val="28"/>
          <w:szCs w:val="28"/>
        </w:rPr>
        <w:t>»</w:t>
      </w:r>
    </w:p>
    <w:p w:rsidR="00982BF7" w:rsidRPr="00FA0C93" w:rsidRDefault="00982BF7" w:rsidP="00313080">
      <w:pPr>
        <w:jc w:val="right"/>
        <w:rPr>
          <w:sz w:val="28"/>
          <w:szCs w:val="28"/>
        </w:rPr>
      </w:pPr>
      <w:r w:rsidRPr="00FA0C93">
        <w:rPr>
          <w:sz w:val="28"/>
          <w:szCs w:val="28"/>
        </w:rPr>
        <w:t>от «</w:t>
      </w:r>
      <w:r w:rsidR="009E0DD3">
        <w:rPr>
          <w:sz w:val="28"/>
          <w:szCs w:val="28"/>
        </w:rPr>
        <w:t xml:space="preserve"> 29</w:t>
      </w:r>
      <w:r w:rsidR="00D50942">
        <w:rPr>
          <w:sz w:val="28"/>
          <w:szCs w:val="28"/>
        </w:rPr>
        <w:t xml:space="preserve"> </w:t>
      </w:r>
      <w:r w:rsidRPr="00FA0C93">
        <w:rPr>
          <w:sz w:val="28"/>
          <w:szCs w:val="28"/>
        </w:rPr>
        <w:t xml:space="preserve">» </w:t>
      </w:r>
      <w:r w:rsidR="00D50942">
        <w:rPr>
          <w:sz w:val="28"/>
          <w:szCs w:val="28"/>
        </w:rPr>
        <w:t xml:space="preserve"> </w:t>
      </w:r>
      <w:r w:rsidR="009E0DD3">
        <w:rPr>
          <w:sz w:val="28"/>
          <w:szCs w:val="28"/>
        </w:rPr>
        <w:t>декабря</w:t>
      </w:r>
      <w:r w:rsidR="00660C78">
        <w:rPr>
          <w:sz w:val="28"/>
          <w:szCs w:val="28"/>
        </w:rPr>
        <w:t xml:space="preserve">  </w:t>
      </w:r>
      <w:r w:rsidR="0083067B" w:rsidRPr="00FA0C93">
        <w:rPr>
          <w:sz w:val="28"/>
          <w:szCs w:val="28"/>
        </w:rPr>
        <w:t>20</w:t>
      </w:r>
      <w:r w:rsidR="00D6753D">
        <w:rPr>
          <w:sz w:val="28"/>
          <w:szCs w:val="28"/>
        </w:rPr>
        <w:t>21</w:t>
      </w:r>
      <w:r w:rsidR="004F3B65" w:rsidRPr="00FA0C93">
        <w:rPr>
          <w:sz w:val="28"/>
          <w:szCs w:val="28"/>
        </w:rPr>
        <w:t xml:space="preserve"> г. №</w:t>
      </w:r>
      <w:r w:rsidR="009E0DD3">
        <w:rPr>
          <w:sz w:val="28"/>
          <w:szCs w:val="28"/>
        </w:rPr>
        <w:t xml:space="preserve"> 329</w:t>
      </w:r>
      <w:r w:rsidR="00D50942">
        <w:rPr>
          <w:sz w:val="28"/>
          <w:szCs w:val="28"/>
        </w:rPr>
        <w:t xml:space="preserve"> </w:t>
      </w:r>
    </w:p>
    <w:p w:rsidR="00982BF7" w:rsidRPr="00FA0C93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FA0C93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FA0C93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FA0C93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FA0C93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FA0C93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FA0C93" w:rsidRDefault="00982BF7" w:rsidP="00F50A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2BF7" w:rsidRPr="00FA0C93" w:rsidRDefault="00982BF7" w:rsidP="00F50AD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82BF7" w:rsidRPr="00FA0C93" w:rsidRDefault="00982BF7" w:rsidP="00627E5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82BF7" w:rsidRPr="00FA0C93" w:rsidRDefault="00982BF7" w:rsidP="00627E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0C93">
        <w:rPr>
          <w:sz w:val="28"/>
          <w:szCs w:val="28"/>
        </w:rPr>
        <w:t>Муниципальная программа</w:t>
      </w:r>
    </w:p>
    <w:p w:rsidR="00982BF7" w:rsidRPr="00FA0C93" w:rsidRDefault="00982BF7" w:rsidP="00627E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A0C93">
        <w:rPr>
          <w:sz w:val="28"/>
          <w:szCs w:val="28"/>
        </w:rPr>
        <w:t xml:space="preserve">муниципального образования </w:t>
      </w:r>
      <w:r w:rsidR="004F4C92" w:rsidRPr="00FA0C93">
        <w:rPr>
          <w:sz w:val="28"/>
          <w:szCs w:val="28"/>
        </w:rPr>
        <w:t>городского поселения</w:t>
      </w:r>
      <w:r w:rsidR="00F15082">
        <w:rPr>
          <w:sz w:val="28"/>
          <w:szCs w:val="28"/>
        </w:rPr>
        <w:t xml:space="preserve"> «Нижний Одес</w:t>
      </w:r>
      <w:r w:rsidRPr="00FA0C93">
        <w:rPr>
          <w:sz w:val="28"/>
          <w:szCs w:val="28"/>
        </w:rPr>
        <w:t>»</w:t>
      </w:r>
    </w:p>
    <w:p w:rsidR="00982BF7" w:rsidRPr="00FA0C93" w:rsidRDefault="00982BF7" w:rsidP="004F4C92">
      <w:pPr>
        <w:pStyle w:val="Bodytext30"/>
        <w:shd w:val="clear" w:color="auto" w:fill="auto"/>
        <w:spacing w:after="0" w:line="274" w:lineRule="exact"/>
        <w:rPr>
          <w:b w:val="0"/>
          <w:bCs w:val="0"/>
          <w:sz w:val="28"/>
          <w:szCs w:val="28"/>
        </w:rPr>
      </w:pPr>
      <w:r w:rsidRPr="00FA0C93">
        <w:rPr>
          <w:b w:val="0"/>
          <w:bCs w:val="0"/>
          <w:sz w:val="28"/>
          <w:szCs w:val="28"/>
        </w:rPr>
        <w:t>«</w:t>
      </w:r>
      <w:r w:rsidR="00CD4A89" w:rsidRPr="00FA0C93">
        <w:rPr>
          <w:b w:val="0"/>
          <w:bCs w:val="0"/>
          <w:sz w:val="28"/>
          <w:szCs w:val="28"/>
        </w:rPr>
        <w:t xml:space="preserve">Развитие </w:t>
      </w:r>
      <w:r w:rsidR="00F15082">
        <w:rPr>
          <w:b w:val="0"/>
          <w:bCs w:val="0"/>
          <w:sz w:val="28"/>
          <w:szCs w:val="28"/>
        </w:rPr>
        <w:t>городского поселения «Нижний Одес</w:t>
      </w:r>
      <w:r w:rsidR="00CD4A89" w:rsidRPr="00FA0C93">
        <w:rPr>
          <w:b w:val="0"/>
          <w:bCs w:val="0"/>
          <w:sz w:val="28"/>
          <w:szCs w:val="28"/>
        </w:rPr>
        <w:t>»</w:t>
      </w:r>
    </w:p>
    <w:p w:rsidR="00982BF7" w:rsidRPr="00FA0C93" w:rsidRDefault="00982BF7" w:rsidP="00F50AD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82BF7" w:rsidRPr="00FA0C93" w:rsidRDefault="00982BF7" w:rsidP="00627E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C93">
        <w:rPr>
          <w:sz w:val="28"/>
          <w:szCs w:val="28"/>
        </w:rPr>
        <w:t xml:space="preserve">Ответственный исполнитель: </w:t>
      </w:r>
      <w:r w:rsidR="00F15082">
        <w:rPr>
          <w:sz w:val="28"/>
          <w:szCs w:val="28"/>
        </w:rPr>
        <w:t>Администрация городского поселения «Нижний Одес»</w:t>
      </w:r>
    </w:p>
    <w:p w:rsidR="00982BF7" w:rsidRPr="00FA0C93" w:rsidRDefault="00982BF7" w:rsidP="00F50AD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82BF7" w:rsidRPr="00FA0C93" w:rsidRDefault="005C3CFB" w:rsidP="00F50AD2">
      <w:pPr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Дата составления проекта «03</w:t>
      </w:r>
      <w:r w:rsidR="00932DC2">
        <w:rPr>
          <w:sz w:val="28"/>
          <w:szCs w:val="28"/>
        </w:rPr>
        <w:t>» ноября  2020</w:t>
      </w:r>
      <w:r>
        <w:rPr>
          <w:sz w:val="28"/>
          <w:szCs w:val="28"/>
        </w:rPr>
        <w:t xml:space="preserve"> </w:t>
      </w:r>
      <w:r w:rsidR="00982BF7" w:rsidRPr="00FA0C93">
        <w:rPr>
          <w:sz w:val="28"/>
          <w:szCs w:val="28"/>
        </w:rPr>
        <w:t xml:space="preserve">г. </w:t>
      </w:r>
    </w:p>
    <w:p w:rsidR="00982BF7" w:rsidRPr="00FA0C93" w:rsidRDefault="00982BF7" w:rsidP="00F50AD2">
      <w:pPr>
        <w:adjustRightInd w:val="0"/>
        <w:ind w:firstLine="709"/>
        <w:rPr>
          <w:sz w:val="28"/>
          <w:szCs w:val="28"/>
        </w:rPr>
      </w:pPr>
    </w:p>
    <w:p w:rsidR="00982BF7" w:rsidRPr="00FA0C93" w:rsidRDefault="00982BF7" w:rsidP="00534762">
      <w:pPr>
        <w:ind w:firstLine="709"/>
        <w:jc w:val="both"/>
        <w:rPr>
          <w:sz w:val="28"/>
          <w:szCs w:val="28"/>
          <w:u w:val="single"/>
        </w:rPr>
      </w:pPr>
      <w:r w:rsidRPr="00FA0C93">
        <w:rPr>
          <w:sz w:val="28"/>
          <w:szCs w:val="28"/>
        </w:rPr>
        <w:t xml:space="preserve">Исполнитель: </w:t>
      </w:r>
      <w:r w:rsidR="00F15082">
        <w:rPr>
          <w:sz w:val="28"/>
          <w:szCs w:val="28"/>
          <w:u w:val="single"/>
        </w:rPr>
        <w:t>главный специалист  по экономическим вопросам отдела по бухгалтерскому учету и финансово-экономической деятельности городского поселения «Нижний Одес», Исхакова Ольга Дмитриевна</w:t>
      </w:r>
      <w:r w:rsidRPr="00FA0C93">
        <w:rPr>
          <w:sz w:val="28"/>
          <w:szCs w:val="28"/>
          <w:u w:val="single"/>
        </w:rPr>
        <w:t>, телефон/адрес электронной почты: 8(82149)5-</w:t>
      </w:r>
      <w:r w:rsidR="00F15082">
        <w:rPr>
          <w:sz w:val="28"/>
          <w:szCs w:val="28"/>
          <w:u w:val="single"/>
        </w:rPr>
        <w:t>20-42</w:t>
      </w:r>
      <w:r w:rsidRPr="00FA0C93">
        <w:rPr>
          <w:sz w:val="28"/>
          <w:szCs w:val="28"/>
          <w:u w:val="single"/>
        </w:rPr>
        <w:t xml:space="preserve">, </w:t>
      </w:r>
      <w:hyperlink r:id="rId8" w:history="1">
        <w:r w:rsidR="00F15082" w:rsidRPr="000F3FAA">
          <w:rPr>
            <w:rStyle w:val="a4"/>
            <w:sz w:val="28"/>
            <w:szCs w:val="28"/>
            <w:lang w:val="en-US"/>
          </w:rPr>
          <w:t>adminodes</w:t>
        </w:r>
        <w:r w:rsidR="00F15082" w:rsidRPr="000F3FAA">
          <w:rPr>
            <w:rStyle w:val="a4"/>
            <w:sz w:val="28"/>
            <w:szCs w:val="28"/>
          </w:rPr>
          <w:t>@</w:t>
        </w:r>
        <w:r w:rsidR="00F15082" w:rsidRPr="000F3FAA">
          <w:rPr>
            <w:rStyle w:val="a4"/>
            <w:sz w:val="28"/>
            <w:szCs w:val="28"/>
            <w:lang w:val="en-US"/>
          </w:rPr>
          <w:t>mail</w:t>
        </w:r>
        <w:r w:rsidR="00F15082" w:rsidRPr="000F3FAA">
          <w:rPr>
            <w:rStyle w:val="a4"/>
            <w:sz w:val="28"/>
            <w:szCs w:val="28"/>
          </w:rPr>
          <w:t>.</w:t>
        </w:r>
        <w:r w:rsidR="00F15082" w:rsidRPr="000F3FAA">
          <w:rPr>
            <w:rStyle w:val="a4"/>
            <w:sz w:val="28"/>
            <w:szCs w:val="28"/>
            <w:lang w:val="en-US"/>
          </w:rPr>
          <w:t>ru</w:t>
        </w:r>
      </w:hyperlink>
      <w:r w:rsidR="00660C78">
        <w:rPr>
          <w:sz w:val="28"/>
          <w:szCs w:val="28"/>
          <w:u w:val="single"/>
        </w:rPr>
        <w:tab/>
      </w:r>
      <w:r w:rsidR="00660C78">
        <w:rPr>
          <w:sz w:val="28"/>
          <w:szCs w:val="28"/>
          <w:u w:val="single"/>
        </w:rPr>
        <w:tab/>
      </w:r>
      <w:r w:rsidRPr="00FA0C93">
        <w:rPr>
          <w:sz w:val="28"/>
          <w:szCs w:val="28"/>
          <w:u w:val="single"/>
        </w:rPr>
        <w:t xml:space="preserve">            </w:t>
      </w:r>
    </w:p>
    <w:p w:rsidR="00982BF7" w:rsidRPr="00FA0C93" w:rsidRDefault="00982BF7" w:rsidP="004C1E68">
      <w:pPr>
        <w:ind w:firstLine="709"/>
        <w:rPr>
          <w:sz w:val="28"/>
          <w:szCs w:val="28"/>
        </w:rPr>
      </w:pPr>
      <w:r w:rsidRPr="00FA0C93">
        <w:rPr>
          <w:sz w:val="28"/>
          <w:szCs w:val="28"/>
          <w:vertAlign w:val="subscript"/>
        </w:rPr>
        <w:t xml:space="preserve">                               (должность, фамилия, имя отчество, номер телефона и электронный адрес)</w:t>
      </w:r>
    </w:p>
    <w:p w:rsidR="00982BF7" w:rsidRPr="00FA0C93" w:rsidRDefault="00982BF7" w:rsidP="00F50AD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82BF7" w:rsidRDefault="00982BF7" w:rsidP="00F50AD2">
      <w:pPr>
        <w:ind w:firstLine="709"/>
        <w:rPr>
          <w:sz w:val="28"/>
          <w:szCs w:val="28"/>
        </w:rPr>
      </w:pPr>
    </w:p>
    <w:p w:rsidR="00660C78" w:rsidRPr="00FA0C93" w:rsidRDefault="00660C78" w:rsidP="00F50AD2">
      <w:pPr>
        <w:ind w:firstLine="709"/>
        <w:rPr>
          <w:sz w:val="28"/>
          <w:szCs w:val="28"/>
        </w:rPr>
      </w:pPr>
    </w:p>
    <w:p w:rsidR="00982BF7" w:rsidRPr="00FA0C93" w:rsidRDefault="00982BF7" w:rsidP="00F50AD2">
      <w:pPr>
        <w:ind w:firstLine="709"/>
        <w:rPr>
          <w:sz w:val="28"/>
          <w:szCs w:val="28"/>
        </w:rPr>
      </w:pPr>
    </w:p>
    <w:p w:rsidR="00982BF7" w:rsidRPr="00FA0C93" w:rsidRDefault="00F15082" w:rsidP="009A615D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645B01">
        <w:rPr>
          <w:sz w:val="28"/>
          <w:szCs w:val="28"/>
        </w:rPr>
        <w:t xml:space="preserve"> администрации - </w:t>
      </w:r>
      <w:r w:rsidR="00CD4A89" w:rsidRPr="00FA0C93">
        <w:rPr>
          <w:sz w:val="28"/>
          <w:szCs w:val="28"/>
        </w:rPr>
        <w:t xml:space="preserve"> </w:t>
      </w:r>
    </w:p>
    <w:p w:rsidR="00982BF7" w:rsidRPr="00FA0C93" w:rsidRDefault="00F15082" w:rsidP="009A615D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городского поселения «Нижний Одес</w:t>
      </w:r>
      <w:r w:rsidR="00982BF7" w:rsidRPr="00FA0C93">
        <w:rPr>
          <w:sz w:val="28"/>
          <w:szCs w:val="28"/>
        </w:rPr>
        <w:t xml:space="preserve">» </w:t>
      </w:r>
      <w:r w:rsidR="00982BF7" w:rsidRPr="00FA0C93">
        <w:rPr>
          <w:sz w:val="28"/>
          <w:szCs w:val="28"/>
        </w:rPr>
        <w:tab/>
      </w:r>
      <w:r w:rsidR="00982BF7" w:rsidRPr="00FA0C93">
        <w:rPr>
          <w:sz w:val="28"/>
          <w:szCs w:val="28"/>
        </w:rPr>
        <w:tab/>
      </w:r>
      <w:r w:rsidR="00982BF7" w:rsidRPr="00FA0C93">
        <w:rPr>
          <w:sz w:val="28"/>
          <w:szCs w:val="28"/>
        </w:rPr>
        <w:tab/>
      </w:r>
      <w:r w:rsidR="00982BF7" w:rsidRPr="00FA0C93">
        <w:rPr>
          <w:sz w:val="28"/>
          <w:szCs w:val="28"/>
        </w:rPr>
        <w:tab/>
      </w:r>
      <w:r w:rsidR="004F4C92" w:rsidRPr="00FA0C93">
        <w:rPr>
          <w:sz w:val="28"/>
          <w:szCs w:val="28"/>
        </w:rPr>
        <w:tab/>
      </w:r>
      <w:r w:rsidR="00660C78">
        <w:rPr>
          <w:sz w:val="28"/>
          <w:szCs w:val="28"/>
        </w:rPr>
        <w:t xml:space="preserve"> </w:t>
      </w:r>
      <w:r w:rsidR="00645B01">
        <w:rPr>
          <w:sz w:val="28"/>
          <w:szCs w:val="28"/>
        </w:rPr>
        <w:t xml:space="preserve"> </w:t>
      </w:r>
      <w:r>
        <w:rPr>
          <w:sz w:val="28"/>
          <w:szCs w:val="28"/>
        </w:rPr>
        <w:t>Ю.С. Аксенов</w:t>
      </w:r>
    </w:p>
    <w:p w:rsidR="00982BF7" w:rsidRPr="00FA0C93" w:rsidRDefault="00982BF7" w:rsidP="00F50AD2">
      <w:pPr>
        <w:rPr>
          <w:sz w:val="20"/>
          <w:szCs w:val="20"/>
        </w:rPr>
      </w:pPr>
    </w:p>
    <w:p w:rsidR="00982BF7" w:rsidRPr="00FA0C93" w:rsidRDefault="00982BF7" w:rsidP="00F50AD2">
      <w:pPr>
        <w:rPr>
          <w:sz w:val="20"/>
          <w:szCs w:val="20"/>
        </w:rPr>
      </w:pPr>
    </w:p>
    <w:p w:rsidR="00982BF7" w:rsidRPr="00FA0C93" w:rsidRDefault="00982BF7" w:rsidP="00F50AD2">
      <w:pPr>
        <w:rPr>
          <w:sz w:val="20"/>
          <w:szCs w:val="20"/>
        </w:rPr>
      </w:pPr>
    </w:p>
    <w:p w:rsidR="00982BF7" w:rsidRPr="00FA0C93" w:rsidRDefault="00982BF7" w:rsidP="00F50AD2">
      <w:pPr>
        <w:rPr>
          <w:sz w:val="20"/>
          <w:szCs w:val="20"/>
        </w:rPr>
      </w:pPr>
    </w:p>
    <w:p w:rsidR="00332923" w:rsidRDefault="00332923" w:rsidP="00F50AD2">
      <w:pPr>
        <w:rPr>
          <w:sz w:val="20"/>
          <w:szCs w:val="20"/>
        </w:rPr>
      </w:pPr>
    </w:p>
    <w:p w:rsidR="00F15082" w:rsidRDefault="00F15082" w:rsidP="00F50AD2">
      <w:pPr>
        <w:rPr>
          <w:sz w:val="20"/>
          <w:szCs w:val="20"/>
        </w:rPr>
      </w:pPr>
    </w:p>
    <w:p w:rsidR="00F15082" w:rsidRDefault="00F15082" w:rsidP="00F50AD2">
      <w:pPr>
        <w:rPr>
          <w:sz w:val="20"/>
          <w:szCs w:val="20"/>
        </w:rPr>
      </w:pPr>
    </w:p>
    <w:p w:rsidR="00F15082" w:rsidRDefault="00F15082" w:rsidP="00F50AD2">
      <w:pPr>
        <w:rPr>
          <w:sz w:val="20"/>
          <w:szCs w:val="20"/>
        </w:rPr>
      </w:pPr>
    </w:p>
    <w:p w:rsidR="00D50942" w:rsidRDefault="00D50942" w:rsidP="00F50AD2">
      <w:pPr>
        <w:rPr>
          <w:sz w:val="20"/>
          <w:szCs w:val="20"/>
        </w:rPr>
      </w:pPr>
    </w:p>
    <w:p w:rsidR="00D50942" w:rsidRDefault="00D50942" w:rsidP="00F50AD2">
      <w:pPr>
        <w:rPr>
          <w:sz w:val="20"/>
          <w:szCs w:val="20"/>
        </w:rPr>
      </w:pPr>
    </w:p>
    <w:p w:rsidR="00D50942" w:rsidRDefault="00D50942" w:rsidP="00F50AD2">
      <w:pPr>
        <w:rPr>
          <w:sz w:val="20"/>
          <w:szCs w:val="20"/>
        </w:rPr>
      </w:pPr>
    </w:p>
    <w:p w:rsidR="00D50942" w:rsidRDefault="00D50942" w:rsidP="00F50AD2">
      <w:pPr>
        <w:rPr>
          <w:sz w:val="20"/>
          <w:szCs w:val="20"/>
        </w:rPr>
      </w:pPr>
    </w:p>
    <w:p w:rsidR="00D50942" w:rsidRDefault="00D50942" w:rsidP="00F50AD2">
      <w:pPr>
        <w:rPr>
          <w:sz w:val="20"/>
          <w:szCs w:val="20"/>
        </w:rPr>
      </w:pPr>
    </w:p>
    <w:p w:rsidR="00D50942" w:rsidRDefault="00D50942" w:rsidP="00F50AD2">
      <w:pPr>
        <w:rPr>
          <w:sz w:val="20"/>
          <w:szCs w:val="20"/>
        </w:rPr>
      </w:pPr>
    </w:p>
    <w:p w:rsidR="00D50942" w:rsidRDefault="00D50942" w:rsidP="00F50AD2">
      <w:pPr>
        <w:rPr>
          <w:sz w:val="20"/>
          <w:szCs w:val="20"/>
        </w:rPr>
      </w:pPr>
    </w:p>
    <w:p w:rsidR="00F15082" w:rsidRDefault="00F15082" w:rsidP="00F50AD2">
      <w:pPr>
        <w:rPr>
          <w:sz w:val="20"/>
          <w:szCs w:val="20"/>
        </w:rPr>
      </w:pPr>
    </w:p>
    <w:p w:rsidR="00BB718B" w:rsidRDefault="00BB718B" w:rsidP="00F50AD2">
      <w:pPr>
        <w:rPr>
          <w:sz w:val="20"/>
          <w:szCs w:val="20"/>
        </w:rPr>
      </w:pPr>
    </w:p>
    <w:p w:rsidR="00BB718B" w:rsidRDefault="00BB718B" w:rsidP="00F50AD2">
      <w:pPr>
        <w:rPr>
          <w:sz w:val="20"/>
          <w:szCs w:val="20"/>
        </w:rPr>
      </w:pPr>
    </w:p>
    <w:p w:rsidR="00F15082" w:rsidRDefault="00F15082" w:rsidP="00F50AD2">
      <w:pPr>
        <w:rPr>
          <w:sz w:val="20"/>
          <w:szCs w:val="20"/>
        </w:rPr>
      </w:pPr>
    </w:p>
    <w:p w:rsidR="00F15082" w:rsidRPr="00FA0C93" w:rsidRDefault="00F15082" w:rsidP="00F50AD2">
      <w:pPr>
        <w:rPr>
          <w:sz w:val="20"/>
          <w:szCs w:val="20"/>
        </w:rPr>
      </w:pPr>
    </w:p>
    <w:p w:rsidR="00C03148" w:rsidRPr="00FA0C93" w:rsidRDefault="00C03148" w:rsidP="00C031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27"/>
      <w:bookmarkEnd w:id="0"/>
      <w:r w:rsidRPr="00FA0C93">
        <w:rPr>
          <w:sz w:val="28"/>
          <w:szCs w:val="28"/>
        </w:rPr>
        <w:lastRenderedPageBreak/>
        <w:t xml:space="preserve">Муниципальная программа </w:t>
      </w:r>
    </w:p>
    <w:p w:rsidR="00F15082" w:rsidRDefault="00C03148" w:rsidP="00C031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A0C93">
        <w:rPr>
          <w:sz w:val="28"/>
          <w:szCs w:val="28"/>
        </w:rPr>
        <w:t xml:space="preserve">муниципального образования </w:t>
      </w:r>
      <w:r w:rsidR="004F4C92" w:rsidRPr="00FA0C93">
        <w:rPr>
          <w:sz w:val="28"/>
          <w:szCs w:val="28"/>
        </w:rPr>
        <w:t>городского поселения</w:t>
      </w:r>
      <w:r w:rsidR="00F15082">
        <w:rPr>
          <w:sz w:val="28"/>
          <w:szCs w:val="28"/>
        </w:rPr>
        <w:t xml:space="preserve"> «Нижний Одес</w:t>
      </w:r>
      <w:r w:rsidRPr="00FA0C93">
        <w:rPr>
          <w:sz w:val="28"/>
          <w:szCs w:val="28"/>
        </w:rPr>
        <w:t>»</w:t>
      </w:r>
    </w:p>
    <w:p w:rsidR="00C03148" w:rsidRPr="00FA0C93" w:rsidRDefault="00C03148" w:rsidP="00C031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A0C93">
        <w:rPr>
          <w:sz w:val="28"/>
          <w:szCs w:val="28"/>
        </w:rPr>
        <w:t xml:space="preserve"> </w:t>
      </w:r>
      <w:r w:rsidR="004F4C92" w:rsidRPr="00FA0C93">
        <w:rPr>
          <w:bCs/>
          <w:sz w:val="28"/>
          <w:szCs w:val="28"/>
        </w:rPr>
        <w:t>«</w:t>
      </w:r>
      <w:r w:rsidR="00CD4A89" w:rsidRPr="00FA0C93">
        <w:rPr>
          <w:sz w:val="28"/>
          <w:szCs w:val="28"/>
        </w:rPr>
        <w:t xml:space="preserve">Развитие </w:t>
      </w:r>
      <w:r w:rsidR="00F15082">
        <w:rPr>
          <w:sz w:val="28"/>
          <w:szCs w:val="28"/>
        </w:rPr>
        <w:t>городского поселения «Нижний Одес</w:t>
      </w:r>
      <w:r w:rsidR="00CD4A89" w:rsidRPr="00FA0C93">
        <w:rPr>
          <w:sz w:val="28"/>
          <w:szCs w:val="28"/>
        </w:rPr>
        <w:t>»</w:t>
      </w:r>
      <w:r w:rsidR="00951689">
        <w:rPr>
          <w:sz w:val="28"/>
          <w:szCs w:val="28"/>
        </w:rPr>
        <w:t>»</w:t>
      </w:r>
    </w:p>
    <w:p w:rsidR="00C03148" w:rsidRPr="00FA0C93" w:rsidRDefault="00C03148" w:rsidP="00C031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03148" w:rsidRPr="00FA0C93" w:rsidRDefault="00C03148" w:rsidP="00C031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A0C93">
        <w:rPr>
          <w:sz w:val="28"/>
          <w:szCs w:val="28"/>
        </w:rPr>
        <w:t>Паспорт Программы</w:t>
      </w:r>
    </w:p>
    <w:p w:rsidR="00C03148" w:rsidRPr="00FA0C93" w:rsidRDefault="00C03148" w:rsidP="00C0314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748"/>
      </w:tblGrid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Ответственный исполнитель</w:t>
            </w:r>
          </w:p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программы</w:t>
            </w:r>
          </w:p>
        </w:tc>
        <w:tc>
          <w:tcPr>
            <w:tcW w:w="7748" w:type="dxa"/>
          </w:tcPr>
          <w:p w:rsidR="00C03148" w:rsidRPr="00FA0C93" w:rsidRDefault="00F15082" w:rsidP="00F32F70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sz w:val="28"/>
                <w:szCs w:val="28"/>
              </w:rPr>
              <w:t>Администрация городского поселения «Нижний Одес»</w:t>
            </w:r>
          </w:p>
        </w:tc>
      </w:tr>
      <w:tr w:rsidR="00C03148" w:rsidRPr="00FA0C93" w:rsidTr="00E754AB">
        <w:tc>
          <w:tcPr>
            <w:tcW w:w="2211" w:type="dxa"/>
          </w:tcPr>
          <w:p w:rsidR="00C03148" w:rsidRPr="00754729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729">
              <w:rPr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7748" w:type="dxa"/>
          </w:tcPr>
          <w:p w:rsidR="00CE6D65" w:rsidRPr="00754729" w:rsidRDefault="00CF57B4" w:rsidP="005E7BC3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754729">
              <w:rPr>
                <w:sz w:val="28"/>
                <w:szCs w:val="28"/>
              </w:rPr>
              <w:t xml:space="preserve">1. </w:t>
            </w:r>
            <w:r w:rsidR="00CE6D65" w:rsidRPr="00754729">
              <w:rPr>
                <w:sz w:val="28"/>
                <w:szCs w:val="28"/>
              </w:rPr>
              <w:t>Комитет по управлению имуществом администрации муниципального района «Сосногорск»</w:t>
            </w:r>
          </w:p>
          <w:p w:rsidR="005E7BC3" w:rsidRPr="00754729" w:rsidRDefault="00CF57B4" w:rsidP="005E7BC3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754729">
              <w:rPr>
                <w:sz w:val="28"/>
                <w:szCs w:val="28"/>
              </w:rPr>
              <w:t>2</w:t>
            </w:r>
            <w:r w:rsidR="00660C78">
              <w:rPr>
                <w:sz w:val="28"/>
                <w:szCs w:val="28"/>
              </w:rPr>
              <w:t xml:space="preserve">. </w:t>
            </w:r>
            <w:r w:rsidR="00CD4A89" w:rsidRPr="00754729">
              <w:rPr>
                <w:sz w:val="28"/>
                <w:szCs w:val="28"/>
              </w:rPr>
              <w:t>Ресурсоснабжающие организации коммунального комплекса</w:t>
            </w:r>
          </w:p>
        </w:tc>
      </w:tr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Подпрограммы Программы</w:t>
            </w:r>
          </w:p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48" w:type="dxa"/>
          </w:tcPr>
          <w:p w:rsidR="00C03148" w:rsidRPr="00FA0C93" w:rsidRDefault="00234CF8" w:rsidP="00F32F70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 xml:space="preserve">Данная муниципальная программа не предусматривает наличие подпрограмм </w:t>
            </w:r>
          </w:p>
        </w:tc>
      </w:tr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Программно-целевые инструменты</w:t>
            </w:r>
          </w:p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Программы</w:t>
            </w:r>
          </w:p>
        </w:tc>
        <w:tc>
          <w:tcPr>
            <w:tcW w:w="7748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-</w:t>
            </w:r>
          </w:p>
        </w:tc>
      </w:tr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748" w:type="dxa"/>
          </w:tcPr>
          <w:p w:rsidR="003D12D7" w:rsidRPr="00FA0C93" w:rsidRDefault="00CD4A89" w:rsidP="003D12D7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 xml:space="preserve">Повышение комфортности проживания граждан на территории </w:t>
            </w:r>
            <w:r w:rsidR="00A73D44">
              <w:rPr>
                <w:sz w:val="28"/>
                <w:szCs w:val="28"/>
              </w:rPr>
              <w:t>городского поселения «Нижний Одес</w:t>
            </w:r>
            <w:r w:rsidR="003D12D7" w:rsidRPr="00FA0C93">
              <w:rPr>
                <w:sz w:val="28"/>
                <w:szCs w:val="28"/>
              </w:rPr>
              <w:t>»</w:t>
            </w:r>
          </w:p>
          <w:p w:rsidR="00C03148" w:rsidRPr="00FA0C93" w:rsidRDefault="00C03148" w:rsidP="003D12D7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Задачи Программы</w:t>
            </w:r>
          </w:p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48" w:type="dxa"/>
          </w:tcPr>
          <w:p w:rsidR="002B25A4" w:rsidRPr="00FA0C93" w:rsidRDefault="00062005" w:rsidP="003D12D7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FA0C93">
              <w:rPr>
                <w:sz w:val="28"/>
                <w:szCs w:val="28"/>
                <w:lang w:eastAsia="en-US"/>
              </w:rPr>
              <w:t>1</w:t>
            </w:r>
            <w:r w:rsidR="00EF059A">
              <w:rPr>
                <w:sz w:val="28"/>
                <w:szCs w:val="28"/>
                <w:lang w:eastAsia="en-US"/>
              </w:rPr>
              <w:t>.</w:t>
            </w:r>
            <w:r w:rsidR="00896842" w:rsidRPr="00FA0C93">
              <w:rPr>
                <w:sz w:val="28"/>
                <w:szCs w:val="28"/>
                <w:lang w:eastAsia="en-US"/>
              </w:rPr>
              <w:t xml:space="preserve">Обеспечение эффективности использования и распоряжения муниципальным имуществом </w:t>
            </w:r>
            <w:r w:rsidR="00A73D44">
              <w:rPr>
                <w:sz w:val="28"/>
                <w:szCs w:val="28"/>
                <w:lang w:eastAsia="en-US"/>
              </w:rPr>
              <w:t>городского поселения «Нижний Одес</w:t>
            </w:r>
            <w:r w:rsidR="00896842" w:rsidRPr="00FA0C93">
              <w:rPr>
                <w:sz w:val="28"/>
                <w:szCs w:val="28"/>
                <w:lang w:eastAsia="en-US"/>
              </w:rPr>
              <w:t>»</w:t>
            </w:r>
            <w:r w:rsidR="002B25A4" w:rsidRPr="00FA0C93">
              <w:rPr>
                <w:sz w:val="28"/>
                <w:szCs w:val="28"/>
                <w:lang w:eastAsia="en-US"/>
              </w:rPr>
              <w:t>;</w:t>
            </w:r>
          </w:p>
          <w:p w:rsidR="00C03148" w:rsidRPr="00FA0C93" w:rsidRDefault="00EF059A" w:rsidP="002B25A4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 w:rsidR="00896842" w:rsidRPr="00FA0C93">
              <w:rPr>
                <w:sz w:val="28"/>
                <w:szCs w:val="28"/>
                <w:lang w:eastAsia="en-US"/>
              </w:rPr>
              <w:t xml:space="preserve">Повышение защищенности населения и территории </w:t>
            </w:r>
            <w:r w:rsidR="00A73D44">
              <w:rPr>
                <w:sz w:val="28"/>
                <w:szCs w:val="28"/>
                <w:lang w:eastAsia="en-US"/>
              </w:rPr>
              <w:t>городского поселения «Нижний Одес</w:t>
            </w:r>
            <w:r w:rsidR="00896842" w:rsidRPr="00FA0C93">
              <w:rPr>
                <w:sz w:val="28"/>
                <w:szCs w:val="28"/>
                <w:lang w:eastAsia="en-US"/>
              </w:rPr>
              <w:t>» от чрезвычайных ситуаций, пожарной безоп</w:t>
            </w:r>
            <w:r w:rsidR="00A73D44">
              <w:rPr>
                <w:sz w:val="28"/>
                <w:szCs w:val="28"/>
                <w:lang w:eastAsia="en-US"/>
              </w:rPr>
              <w:t>асности, проявлений терроризма и</w:t>
            </w:r>
            <w:r w:rsidR="00896842" w:rsidRPr="00FA0C93">
              <w:rPr>
                <w:sz w:val="28"/>
                <w:szCs w:val="28"/>
                <w:lang w:eastAsia="en-US"/>
              </w:rPr>
              <w:t xml:space="preserve"> экстремизма</w:t>
            </w:r>
            <w:r w:rsidR="002B25A4" w:rsidRPr="00FA0C93">
              <w:rPr>
                <w:sz w:val="28"/>
                <w:szCs w:val="28"/>
                <w:lang w:eastAsia="en-US"/>
              </w:rPr>
              <w:t>;</w:t>
            </w:r>
            <w:r w:rsidR="002B25A4" w:rsidRPr="00FA0C93">
              <w:rPr>
                <w:sz w:val="28"/>
                <w:szCs w:val="28"/>
                <w:lang w:eastAsia="en-US"/>
              </w:rPr>
              <w:br/>
            </w:r>
            <w:r w:rsidR="00A73D44">
              <w:rPr>
                <w:sz w:val="28"/>
                <w:szCs w:val="28"/>
                <w:lang w:eastAsia="en-US"/>
              </w:rPr>
              <w:t>3</w:t>
            </w:r>
            <w:r w:rsidR="002B25A4" w:rsidRPr="00FA0C93">
              <w:rPr>
                <w:sz w:val="28"/>
                <w:szCs w:val="28"/>
                <w:lang w:eastAsia="en-US"/>
              </w:rPr>
              <w:t xml:space="preserve">. </w:t>
            </w:r>
            <w:r w:rsidR="00E7087F" w:rsidRPr="00FA0C93">
              <w:rPr>
                <w:sz w:val="28"/>
                <w:szCs w:val="28"/>
                <w:lang w:eastAsia="en-US"/>
              </w:rPr>
              <w:t xml:space="preserve">Повышение качества </w:t>
            </w:r>
            <w:r w:rsidR="00E7087F">
              <w:rPr>
                <w:sz w:val="28"/>
                <w:szCs w:val="28"/>
                <w:lang w:eastAsia="en-US"/>
              </w:rPr>
              <w:t>улично-</w:t>
            </w:r>
            <w:r w:rsidR="00E7087F" w:rsidRPr="00FA0C93">
              <w:rPr>
                <w:sz w:val="28"/>
                <w:szCs w:val="28"/>
                <w:lang w:eastAsia="en-US"/>
              </w:rPr>
              <w:t>дорожной инфраструктуры</w:t>
            </w:r>
            <w:r w:rsidR="00896842" w:rsidRPr="00FA0C93">
              <w:rPr>
                <w:sz w:val="28"/>
                <w:szCs w:val="28"/>
                <w:lang w:eastAsia="en-US"/>
              </w:rPr>
              <w:t>;</w:t>
            </w:r>
          </w:p>
          <w:p w:rsidR="002B25A4" w:rsidRPr="00FA0C93" w:rsidRDefault="007A11E5" w:rsidP="002B25A4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EF059A">
              <w:rPr>
                <w:sz w:val="28"/>
                <w:szCs w:val="28"/>
                <w:lang w:eastAsia="en-US"/>
              </w:rPr>
              <w:t>.</w:t>
            </w:r>
            <w:r w:rsidR="00896842" w:rsidRPr="00FA0C93">
              <w:rPr>
                <w:sz w:val="28"/>
                <w:szCs w:val="28"/>
                <w:lang w:eastAsia="en-US"/>
              </w:rPr>
              <w:t>Повышение качества предоставления жилищно-коммунальных услуг населению;</w:t>
            </w:r>
          </w:p>
          <w:p w:rsidR="00896842" w:rsidRPr="00FA0C93" w:rsidRDefault="007A11E5" w:rsidP="002B25A4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896842" w:rsidRPr="00FA0C93">
              <w:rPr>
                <w:sz w:val="28"/>
                <w:szCs w:val="28"/>
                <w:lang w:eastAsia="en-US"/>
              </w:rPr>
              <w:t>. Благоустройство территории городского поселения;</w:t>
            </w:r>
          </w:p>
          <w:p w:rsidR="00896842" w:rsidRPr="00FA0C93" w:rsidRDefault="007A11E5" w:rsidP="002B25A4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896842" w:rsidRPr="00FA0C93">
              <w:rPr>
                <w:sz w:val="28"/>
                <w:szCs w:val="28"/>
                <w:lang w:eastAsia="en-US"/>
              </w:rPr>
              <w:t>. Обеспечение деятельности учрежд</w:t>
            </w:r>
            <w:r w:rsidR="0047494F">
              <w:rPr>
                <w:sz w:val="28"/>
                <w:szCs w:val="28"/>
                <w:lang w:eastAsia="en-US"/>
              </w:rPr>
              <w:t>ений, осуществляющих обеспечение жителей поселения услугами организаций культуры</w:t>
            </w:r>
            <w:r w:rsidR="00CD7585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748" w:type="dxa"/>
          </w:tcPr>
          <w:p w:rsidR="00842D08" w:rsidRPr="00FA0C93" w:rsidRDefault="00842D08" w:rsidP="004879CA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FA0C93">
              <w:rPr>
                <w:sz w:val="28"/>
                <w:szCs w:val="28"/>
                <w:lang w:eastAsia="en-US"/>
              </w:rPr>
              <w:t xml:space="preserve">1. </w:t>
            </w:r>
            <w:r w:rsidR="000E5ABE" w:rsidRPr="00FA0C93">
              <w:rPr>
                <w:sz w:val="28"/>
                <w:szCs w:val="28"/>
                <w:lang w:eastAsia="en-US"/>
              </w:rPr>
              <w:t>Удельный вес выполненных основных мероприятий Программы от запланированных основных мероприятий;</w:t>
            </w:r>
          </w:p>
          <w:p w:rsidR="004879CA" w:rsidRPr="00FA0C93" w:rsidRDefault="006D0996" w:rsidP="00896842">
            <w:pPr>
              <w:pStyle w:val="ac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FA0C93">
              <w:rPr>
                <w:sz w:val="28"/>
                <w:szCs w:val="28"/>
                <w:lang w:eastAsia="en-US"/>
              </w:rPr>
              <w:t xml:space="preserve">2. </w:t>
            </w:r>
            <w:r w:rsidR="000E5ABE" w:rsidRPr="00FA0C93">
              <w:rPr>
                <w:sz w:val="28"/>
                <w:szCs w:val="28"/>
                <w:lang w:eastAsia="en-US"/>
              </w:rPr>
              <w:t>Удельный вес реализованных народных проектов от запланированных к реализации народных проектов</w:t>
            </w:r>
          </w:p>
        </w:tc>
      </w:tr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Этапы и сроки реализации</w:t>
            </w:r>
          </w:p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Программы</w:t>
            </w:r>
          </w:p>
        </w:tc>
        <w:tc>
          <w:tcPr>
            <w:tcW w:w="7748" w:type="dxa"/>
          </w:tcPr>
          <w:p w:rsidR="00C03148" w:rsidRPr="00FA0C93" w:rsidRDefault="0047494F" w:rsidP="00F32F7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  <w:r w:rsidR="00C03148" w:rsidRPr="00FA0C93">
              <w:rPr>
                <w:sz w:val="28"/>
                <w:szCs w:val="28"/>
              </w:rPr>
              <w:t xml:space="preserve"> годы</w:t>
            </w:r>
          </w:p>
        </w:tc>
      </w:tr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Объемы финансирования</w:t>
            </w:r>
          </w:p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Программы</w:t>
            </w:r>
          </w:p>
        </w:tc>
        <w:tc>
          <w:tcPr>
            <w:tcW w:w="7748" w:type="dxa"/>
            <w:shd w:val="clear" w:color="auto" w:fill="FFFFFF"/>
          </w:tcPr>
          <w:p w:rsidR="00E7087F" w:rsidRDefault="00E7087F" w:rsidP="00E708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  <w:lang w:eastAsia="en-US"/>
              </w:rPr>
              <w:t xml:space="preserve">Общий объем средств, направляемых на реализацию программы всего </w:t>
            </w:r>
            <w:r w:rsidR="00EF1876">
              <w:rPr>
                <w:sz w:val="28"/>
                <w:szCs w:val="28"/>
                <w:lang w:eastAsia="en-US"/>
              </w:rPr>
              <w:t>55 321 613,70</w:t>
            </w:r>
            <w:r w:rsidRPr="00FA0C93">
              <w:rPr>
                <w:sz w:val="28"/>
                <w:szCs w:val="28"/>
                <w:lang w:eastAsia="en-US"/>
              </w:rPr>
              <w:t xml:space="preserve"> рублей.</w:t>
            </w:r>
          </w:p>
          <w:p w:rsidR="00E7087F" w:rsidRPr="00FA0C93" w:rsidRDefault="0047494F" w:rsidP="00E708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E7087F" w:rsidRPr="00FA0C93">
              <w:rPr>
                <w:sz w:val="28"/>
                <w:szCs w:val="28"/>
              </w:rPr>
              <w:t xml:space="preserve"> год – </w:t>
            </w:r>
            <w:r w:rsidR="00EF1876">
              <w:rPr>
                <w:sz w:val="28"/>
                <w:szCs w:val="28"/>
              </w:rPr>
              <w:t>22 751 966,06</w:t>
            </w:r>
            <w:r w:rsidR="00E7087F" w:rsidRPr="00FA0C93">
              <w:rPr>
                <w:sz w:val="28"/>
                <w:szCs w:val="28"/>
              </w:rPr>
              <w:t xml:space="preserve"> рублей;</w:t>
            </w:r>
            <w:bookmarkStart w:id="1" w:name="_GoBack"/>
            <w:bookmarkEnd w:id="1"/>
          </w:p>
          <w:p w:rsidR="00E7087F" w:rsidRPr="00FA0C93" w:rsidRDefault="0047494F" w:rsidP="00E708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E7087F" w:rsidRPr="00FA0C93">
              <w:rPr>
                <w:sz w:val="28"/>
                <w:szCs w:val="28"/>
              </w:rPr>
              <w:t xml:space="preserve"> год – </w:t>
            </w:r>
            <w:r w:rsidR="00D63666">
              <w:rPr>
                <w:sz w:val="28"/>
                <w:szCs w:val="28"/>
              </w:rPr>
              <w:t>16 581 276,82</w:t>
            </w:r>
            <w:r w:rsidR="00E7087F" w:rsidRPr="00FA0C93">
              <w:rPr>
                <w:sz w:val="28"/>
                <w:szCs w:val="28"/>
              </w:rPr>
              <w:t>рублей;</w:t>
            </w:r>
          </w:p>
          <w:p w:rsidR="00C03148" w:rsidRPr="00FA0C93" w:rsidRDefault="0047494F" w:rsidP="00D63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</w:t>
            </w:r>
            <w:r w:rsidR="00E7087F" w:rsidRPr="000F3CCB">
              <w:rPr>
                <w:sz w:val="28"/>
                <w:szCs w:val="28"/>
              </w:rPr>
              <w:t xml:space="preserve"> год – </w:t>
            </w:r>
            <w:r w:rsidR="00D63666">
              <w:rPr>
                <w:sz w:val="28"/>
                <w:szCs w:val="28"/>
              </w:rPr>
              <w:t>15 988 370,82</w:t>
            </w:r>
            <w:r w:rsidR="00E7087F" w:rsidRPr="000F3CCB">
              <w:rPr>
                <w:sz w:val="28"/>
                <w:szCs w:val="28"/>
              </w:rPr>
              <w:t xml:space="preserve"> рублей.</w:t>
            </w:r>
          </w:p>
        </w:tc>
      </w:tr>
      <w:tr w:rsidR="00C03148" w:rsidRPr="00FA0C93" w:rsidTr="00E754AB">
        <w:tc>
          <w:tcPr>
            <w:tcW w:w="2211" w:type="dxa"/>
          </w:tcPr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C03148" w:rsidRPr="00FA0C93" w:rsidRDefault="00C03148" w:rsidP="00F32F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Программы</w:t>
            </w:r>
          </w:p>
        </w:tc>
        <w:tc>
          <w:tcPr>
            <w:tcW w:w="7748" w:type="dxa"/>
          </w:tcPr>
          <w:p w:rsidR="00054C95" w:rsidRPr="00FA0C93" w:rsidRDefault="00054C95" w:rsidP="00054C9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0C9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срока реализации Программы комплекс мер должен обеспечить благоприятные условия проживания населения на территории </w:t>
            </w:r>
            <w:r w:rsidR="0047494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«Нижний Одес</w:t>
            </w:r>
            <w:r w:rsidRPr="00FA0C9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54C95" w:rsidRPr="00FA0C93" w:rsidRDefault="00054C95" w:rsidP="00054C95">
            <w:pPr>
              <w:pStyle w:val="ac"/>
              <w:autoSpaceDE w:val="0"/>
              <w:autoSpaceDN w:val="0"/>
              <w:adjustRightInd w:val="0"/>
              <w:ind w:left="57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Реализация программы позволит достичь следу</w:t>
            </w:r>
            <w:r w:rsidR="0047494F">
              <w:rPr>
                <w:sz w:val="28"/>
                <w:szCs w:val="28"/>
              </w:rPr>
              <w:t>ющих конечных результатов к 2023</w:t>
            </w:r>
            <w:r w:rsidRPr="00FA0C93">
              <w:rPr>
                <w:sz w:val="28"/>
                <w:szCs w:val="28"/>
              </w:rPr>
              <w:t xml:space="preserve"> году:</w:t>
            </w:r>
          </w:p>
          <w:p w:rsidR="00054C95" w:rsidRPr="00FA0C93" w:rsidRDefault="00054C95" w:rsidP="00054C95">
            <w:pPr>
              <w:pStyle w:val="ac"/>
              <w:autoSpaceDE w:val="0"/>
              <w:autoSpaceDN w:val="0"/>
              <w:adjustRightInd w:val="0"/>
              <w:ind w:left="57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 xml:space="preserve">1. Повысить качество жилищного обеспечения населения </w:t>
            </w:r>
            <w:r w:rsidRPr="00FA0C93">
              <w:rPr>
                <w:sz w:val="28"/>
                <w:szCs w:val="28"/>
                <w:lang w:eastAsia="en-US"/>
              </w:rPr>
              <w:t>муниципального образования</w:t>
            </w:r>
            <w:r w:rsidRPr="00FA0C93">
              <w:rPr>
                <w:sz w:val="28"/>
                <w:szCs w:val="28"/>
              </w:rPr>
              <w:t xml:space="preserve"> </w:t>
            </w:r>
            <w:r w:rsidR="00DF0E72">
              <w:rPr>
                <w:sz w:val="28"/>
                <w:szCs w:val="28"/>
              </w:rPr>
              <w:t>городского поселения «Нижний Одес</w:t>
            </w:r>
            <w:r w:rsidRPr="00FA0C93">
              <w:rPr>
                <w:sz w:val="28"/>
                <w:szCs w:val="28"/>
              </w:rPr>
              <w:t>» за счет проведения текущего и капитального ремонта многоквартирных домов;</w:t>
            </w:r>
          </w:p>
          <w:p w:rsidR="00054C95" w:rsidRPr="00FA0C93" w:rsidRDefault="00054C95" w:rsidP="00054C95">
            <w:pPr>
              <w:pStyle w:val="ac"/>
              <w:autoSpaceDE w:val="0"/>
              <w:autoSpaceDN w:val="0"/>
              <w:adjustRightInd w:val="0"/>
              <w:ind w:left="57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>2. Повысить качество условий проживания граждан, надежности и доступности коммунальных услуг для населения;</w:t>
            </w:r>
            <w:r w:rsidRPr="00FA0C93">
              <w:rPr>
                <w:sz w:val="28"/>
                <w:szCs w:val="28"/>
              </w:rPr>
              <w:br/>
              <w:t xml:space="preserve">3. Улучшить условия </w:t>
            </w:r>
            <w:r w:rsidR="0098135C" w:rsidRPr="00FA0C93">
              <w:rPr>
                <w:sz w:val="28"/>
                <w:szCs w:val="28"/>
              </w:rPr>
              <w:t xml:space="preserve">для </w:t>
            </w:r>
            <w:r w:rsidRPr="00FA0C93">
              <w:rPr>
                <w:sz w:val="28"/>
                <w:szCs w:val="28"/>
              </w:rPr>
              <w:t>массового отдыха</w:t>
            </w:r>
            <w:r w:rsidR="0098135C" w:rsidRPr="00FA0C93">
              <w:rPr>
                <w:sz w:val="28"/>
                <w:szCs w:val="28"/>
              </w:rPr>
              <w:t xml:space="preserve"> и здорового образа жизни</w:t>
            </w:r>
            <w:r w:rsidRPr="00FA0C93">
              <w:rPr>
                <w:sz w:val="28"/>
                <w:szCs w:val="28"/>
              </w:rPr>
              <w:t xml:space="preserve"> населения и благоустройства территорий населенных пунктов на территории </w:t>
            </w:r>
            <w:r w:rsidR="00DF0E72">
              <w:rPr>
                <w:sz w:val="28"/>
                <w:szCs w:val="28"/>
              </w:rPr>
              <w:t>городского поселения «Нижний Одес</w:t>
            </w:r>
            <w:r w:rsidRPr="00FA0C93">
              <w:rPr>
                <w:sz w:val="28"/>
                <w:szCs w:val="28"/>
              </w:rPr>
              <w:t>»;</w:t>
            </w:r>
          </w:p>
          <w:p w:rsidR="00054C95" w:rsidRPr="00FA0C93" w:rsidRDefault="00054C95" w:rsidP="00054C95">
            <w:pPr>
              <w:pStyle w:val="ac"/>
              <w:autoSpaceDE w:val="0"/>
              <w:autoSpaceDN w:val="0"/>
              <w:adjustRightInd w:val="0"/>
              <w:ind w:left="57"/>
              <w:jc w:val="both"/>
              <w:rPr>
                <w:sz w:val="28"/>
                <w:szCs w:val="28"/>
              </w:rPr>
            </w:pPr>
            <w:r w:rsidRPr="00FA0C93">
              <w:rPr>
                <w:sz w:val="28"/>
                <w:szCs w:val="28"/>
              </w:rPr>
              <w:t xml:space="preserve">4. </w:t>
            </w:r>
            <w:r w:rsidR="003E310C" w:rsidRPr="00FA0C93">
              <w:rPr>
                <w:sz w:val="28"/>
                <w:szCs w:val="28"/>
              </w:rPr>
              <w:t>Улучшить транспортно-эксплуатационное состояние автомобильных дорог общего пользования местного значения и улично-дорожной сети населенных пунктов;</w:t>
            </w:r>
          </w:p>
          <w:p w:rsidR="003E310C" w:rsidRPr="00FA0C93" w:rsidRDefault="00DF0E72" w:rsidP="003E310C">
            <w:pPr>
              <w:pStyle w:val="ac"/>
              <w:autoSpaceDE w:val="0"/>
              <w:autoSpaceDN w:val="0"/>
              <w:adjustRightInd w:val="0"/>
              <w:ind w:left="57"/>
              <w:jc w:val="both"/>
            </w:pPr>
            <w:r>
              <w:rPr>
                <w:sz w:val="28"/>
                <w:szCs w:val="28"/>
              </w:rPr>
              <w:t>5</w:t>
            </w:r>
            <w:r w:rsidR="003E310C" w:rsidRPr="00FA0C93">
              <w:rPr>
                <w:sz w:val="28"/>
                <w:szCs w:val="28"/>
              </w:rPr>
              <w:t xml:space="preserve">.  </w:t>
            </w:r>
            <w:r w:rsidR="004027D0" w:rsidRPr="00FA0C93">
              <w:rPr>
                <w:sz w:val="28"/>
                <w:szCs w:val="28"/>
              </w:rPr>
              <w:t xml:space="preserve">Повысить уровень защищенности населения и территории </w:t>
            </w:r>
            <w:r>
              <w:rPr>
                <w:sz w:val="28"/>
                <w:szCs w:val="28"/>
              </w:rPr>
              <w:t>городского поселения «Нижний Одес</w:t>
            </w:r>
            <w:r w:rsidR="004027D0" w:rsidRPr="00FA0C93">
              <w:rPr>
                <w:sz w:val="28"/>
                <w:szCs w:val="28"/>
              </w:rPr>
              <w:t>» от чрезвычайных ситуаций, пожарной безопасности, проявлений терроризма и экстремизма.</w:t>
            </w:r>
          </w:p>
        </w:tc>
      </w:tr>
    </w:tbl>
    <w:p w:rsidR="00C03148" w:rsidRPr="00FA0C93" w:rsidRDefault="00C03148" w:rsidP="00C0314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03148" w:rsidRPr="00FA0C93" w:rsidRDefault="00C03148" w:rsidP="00C03148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  <w:r w:rsidRPr="00FA0C93">
        <w:rPr>
          <w:b/>
          <w:bCs/>
          <w:sz w:val="28"/>
          <w:szCs w:val="28"/>
        </w:rPr>
        <w:t xml:space="preserve">Приоритеты, цели и задачи реализуемой муниципальной политики в сфере </w:t>
      </w:r>
      <w:r w:rsidR="004027D0" w:rsidRPr="00FA0C93">
        <w:rPr>
          <w:b/>
          <w:bCs/>
          <w:sz w:val="28"/>
          <w:szCs w:val="28"/>
        </w:rPr>
        <w:t xml:space="preserve">развития городского </w:t>
      </w:r>
      <w:r w:rsidR="00DF0E72">
        <w:rPr>
          <w:b/>
          <w:bCs/>
          <w:sz w:val="28"/>
          <w:szCs w:val="28"/>
        </w:rPr>
        <w:t>поселения «Нижний Одес</w:t>
      </w:r>
      <w:r w:rsidR="004027D0" w:rsidRPr="00FA0C93">
        <w:rPr>
          <w:b/>
          <w:bCs/>
          <w:sz w:val="28"/>
          <w:szCs w:val="28"/>
        </w:rPr>
        <w:t>»</w:t>
      </w:r>
      <w:r w:rsidRPr="00FA0C93">
        <w:rPr>
          <w:b/>
          <w:bCs/>
          <w:sz w:val="28"/>
          <w:szCs w:val="28"/>
        </w:rPr>
        <w:t>.</w:t>
      </w:r>
    </w:p>
    <w:p w:rsidR="00332923" w:rsidRPr="00FA0C93" w:rsidRDefault="00332923" w:rsidP="00C03148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</w:p>
    <w:p w:rsidR="004027D0" w:rsidRPr="00FA0C93" w:rsidRDefault="004027D0" w:rsidP="004027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C93">
        <w:rPr>
          <w:sz w:val="28"/>
          <w:szCs w:val="28"/>
        </w:rPr>
        <w:t>Основными приоритетами муниципальной политики в области создания условий максимально полного удовлетворения потребностей населения в качественных жилищно-коммунальных услугах, жилье, улично-дор</w:t>
      </w:r>
      <w:r w:rsidR="00DF0E72">
        <w:rPr>
          <w:sz w:val="28"/>
          <w:szCs w:val="28"/>
        </w:rPr>
        <w:t xml:space="preserve">ожной сети, </w:t>
      </w:r>
      <w:r w:rsidR="0098135C" w:rsidRPr="00FA0C93">
        <w:rPr>
          <w:sz w:val="28"/>
          <w:szCs w:val="28"/>
        </w:rPr>
        <w:t xml:space="preserve"> и</w:t>
      </w:r>
      <w:r w:rsidRPr="00FA0C93">
        <w:rPr>
          <w:sz w:val="28"/>
          <w:szCs w:val="28"/>
        </w:rPr>
        <w:t xml:space="preserve"> защищенности от чрезвычайных ситуаций и являются:</w:t>
      </w:r>
    </w:p>
    <w:p w:rsidR="004027D0" w:rsidRPr="00FA0C93" w:rsidRDefault="004027D0" w:rsidP="004027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C93">
        <w:rPr>
          <w:sz w:val="28"/>
          <w:szCs w:val="28"/>
        </w:rPr>
        <w:t xml:space="preserve">- создание условий на территории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>», обеспечивающих надлежащее качество жилищных условий граждан;</w:t>
      </w:r>
    </w:p>
    <w:p w:rsidR="0098135C" w:rsidRPr="00FA0C93" w:rsidRDefault="0098135C" w:rsidP="004027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C93">
        <w:rPr>
          <w:sz w:val="28"/>
          <w:szCs w:val="28"/>
        </w:rPr>
        <w:t>- улучшение транспортно-эксплуатационного состояния автомобильных дорог общего пользования местного значения и улиц населенных пунктов;</w:t>
      </w:r>
    </w:p>
    <w:p w:rsidR="0098135C" w:rsidRPr="00FA0C93" w:rsidRDefault="0098135C" w:rsidP="00591D2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  <w:t xml:space="preserve">- улучшение защищенности населения и территории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>» от чрезвычайных ситуаций, пожарной безопасности, проявлений терроризма и экстремизма.</w:t>
      </w:r>
    </w:p>
    <w:p w:rsidR="0098135C" w:rsidRPr="00FA0C93" w:rsidRDefault="0098135C" w:rsidP="009813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  <w:t>Основной целью программы является:</w:t>
      </w:r>
    </w:p>
    <w:p w:rsidR="0098135C" w:rsidRPr="00FA0C93" w:rsidRDefault="0098135C" w:rsidP="009813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  <w:t xml:space="preserve">Повышение комфортности проживания граждан на территории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>». Для реализации поставленной цели необходимо решение следующих основных задач:</w:t>
      </w:r>
    </w:p>
    <w:p w:rsidR="0098135C" w:rsidRPr="00FA0C93" w:rsidRDefault="0098135C" w:rsidP="009813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</w:r>
      <w:r w:rsidRPr="00FA0C93">
        <w:rPr>
          <w:sz w:val="28"/>
          <w:szCs w:val="28"/>
          <w:lang w:eastAsia="en-US"/>
        </w:rPr>
        <w:t xml:space="preserve">1. Обеспечение эффективности использования и распоряжения муниципальным имуществом городского </w:t>
      </w:r>
      <w:r w:rsidR="00DF0E72">
        <w:rPr>
          <w:sz w:val="28"/>
          <w:szCs w:val="28"/>
          <w:lang w:eastAsia="en-US"/>
        </w:rPr>
        <w:t>поселения «Нижний Одес</w:t>
      </w:r>
      <w:r w:rsidRPr="00FA0C93">
        <w:rPr>
          <w:sz w:val="28"/>
          <w:szCs w:val="28"/>
          <w:lang w:eastAsia="en-US"/>
        </w:rPr>
        <w:t>»;</w:t>
      </w:r>
    </w:p>
    <w:p w:rsidR="0098135C" w:rsidRPr="00FA0C93" w:rsidRDefault="0098135C" w:rsidP="009813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</w:r>
      <w:r w:rsidRPr="00FA0C93">
        <w:rPr>
          <w:sz w:val="28"/>
          <w:szCs w:val="28"/>
          <w:lang w:eastAsia="en-US"/>
        </w:rPr>
        <w:t xml:space="preserve">2. Повышение защищенности населения и территории </w:t>
      </w:r>
      <w:r w:rsidR="00DF0E72">
        <w:rPr>
          <w:sz w:val="28"/>
          <w:szCs w:val="28"/>
          <w:lang w:eastAsia="en-US"/>
        </w:rPr>
        <w:t>городского поселения «Нижний Одес</w:t>
      </w:r>
      <w:r w:rsidRPr="00FA0C93">
        <w:rPr>
          <w:sz w:val="28"/>
          <w:szCs w:val="28"/>
          <w:lang w:eastAsia="en-US"/>
        </w:rPr>
        <w:t xml:space="preserve">» от чрезвычайных ситуаций, пожарной безопасности, проявлений терроризма </w:t>
      </w:r>
      <w:r w:rsidR="008559A2" w:rsidRPr="00FA0C93">
        <w:rPr>
          <w:sz w:val="28"/>
          <w:szCs w:val="28"/>
          <w:lang w:eastAsia="en-US"/>
        </w:rPr>
        <w:t>и</w:t>
      </w:r>
      <w:r w:rsidRPr="00FA0C93">
        <w:rPr>
          <w:sz w:val="28"/>
          <w:szCs w:val="28"/>
          <w:lang w:eastAsia="en-US"/>
        </w:rPr>
        <w:t xml:space="preserve"> экстремизма;</w:t>
      </w:r>
    </w:p>
    <w:p w:rsidR="0098135C" w:rsidRPr="00FA0C93" w:rsidRDefault="0098135C" w:rsidP="009813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0C93">
        <w:rPr>
          <w:sz w:val="28"/>
          <w:szCs w:val="28"/>
        </w:rPr>
        <w:lastRenderedPageBreak/>
        <w:tab/>
      </w:r>
      <w:r w:rsidR="00DF0E72">
        <w:rPr>
          <w:sz w:val="28"/>
          <w:szCs w:val="28"/>
        </w:rPr>
        <w:t>3</w:t>
      </w:r>
      <w:r w:rsidRPr="00FA0C93">
        <w:rPr>
          <w:sz w:val="28"/>
          <w:szCs w:val="28"/>
          <w:lang w:eastAsia="en-US"/>
        </w:rPr>
        <w:t xml:space="preserve">. </w:t>
      </w:r>
      <w:r w:rsidR="00E7087F" w:rsidRPr="00FB6FCF">
        <w:rPr>
          <w:bCs/>
          <w:sz w:val="28"/>
          <w:szCs w:val="28"/>
        </w:rPr>
        <w:t>Повышение качества улично-дорожной инфраструктуры</w:t>
      </w:r>
      <w:r w:rsidRPr="00FA0C93">
        <w:rPr>
          <w:sz w:val="28"/>
          <w:szCs w:val="28"/>
          <w:lang w:eastAsia="en-US"/>
        </w:rPr>
        <w:t>;</w:t>
      </w:r>
    </w:p>
    <w:p w:rsidR="0098135C" w:rsidRPr="00FA0C93" w:rsidRDefault="0098135C" w:rsidP="009813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</w:r>
      <w:r w:rsidR="00DF0E72">
        <w:rPr>
          <w:sz w:val="28"/>
          <w:szCs w:val="28"/>
        </w:rPr>
        <w:t>4</w:t>
      </w:r>
      <w:r w:rsidRPr="00FA0C93">
        <w:rPr>
          <w:sz w:val="28"/>
          <w:szCs w:val="28"/>
          <w:lang w:eastAsia="en-US"/>
        </w:rPr>
        <w:t>. Повышение качества предоставления жилищно-коммунальных услуг населению;</w:t>
      </w:r>
    </w:p>
    <w:p w:rsidR="0098135C" w:rsidRPr="00FA0C93" w:rsidRDefault="0098135C" w:rsidP="009813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</w:r>
      <w:r w:rsidR="00DF0E72">
        <w:rPr>
          <w:sz w:val="28"/>
          <w:szCs w:val="28"/>
          <w:lang w:eastAsia="en-US"/>
        </w:rPr>
        <w:t>5</w:t>
      </w:r>
      <w:r w:rsidRPr="00FA0C93">
        <w:rPr>
          <w:sz w:val="28"/>
          <w:szCs w:val="28"/>
          <w:lang w:eastAsia="en-US"/>
        </w:rPr>
        <w:t>. Благоустройство территории городского поселения;</w:t>
      </w:r>
    </w:p>
    <w:p w:rsidR="0098135C" w:rsidRPr="00FA0C93" w:rsidRDefault="0098135C" w:rsidP="009813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</w:r>
      <w:r w:rsidR="00DF0E72">
        <w:rPr>
          <w:sz w:val="28"/>
          <w:szCs w:val="28"/>
          <w:lang w:eastAsia="en-US"/>
        </w:rPr>
        <w:t xml:space="preserve">6. </w:t>
      </w:r>
      <w:r w:rsidR="00DF0E72" w:rsidRPr="00FA0C93">
        <w:rPr>
          <w:sz w:val="28"/>
          <w:szCs w:val="28"/>
          <w:lang w:eastAsia="en-US"/>
        </w:rPr>
        <w:t>Обеспечение деятельности учрежд</w:t>
      </w:r>
      <w:r w:rsidR="00DF0E72">
        <w:rPr>
          <w:sz w:val="28"/>
          <w:szCs w:val="28"/>
          <w:lang w:eastAsia="en-US"/>
        </w:rPr>
        <w:t>ений, осуществляющих обеспечение жителей поселения услугами организаций культуры.</w:t>
      </w:r>
    </w:p>
    <w:p w:rsidR="00591D2E" w:rsidRPr="00FA0C93" w:rsidRDefault="00591D2E" w:rsidP="00591D2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  <w:t xml:space="preserve">Сведения о целевых индикаторах (показателях) муниципальной программы муниципального образования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>» «</w:t>
      </w:r>
      <w:r w:rsidR="00896842" w:rsidRPr="00FA0C93">
        <w:rPr>
          <w:sz w:val="28"/>
          <w:szCs w:val="28"/>
        </w:rPr>
        <w:t>Развитие г</w:t>
      </w:r>
      <w:r w:rsidR="00DF0E72">
        <w:rPr>
          <w:sz w:val="28"/>
          <w:szCs w:val="28"/>
        </w:rPr>
        <w:t>ородского поселения «Нижний Одес</w:t>
      </w:r>
      <w:r w:rsidR="00896842" w:rsidRPr="00FA0C93">
        <w:rPr>
          <w:sz w:val="28"/>
          <w:szCs w:val="28"/>
        </w:rPr>
        <w:t>»</w:t>
      </w:r>
      <w:r w:rsidRPr="00FA0C93">
        <w:rPr>
          <w:sz w:val="28"/>
          <w:szCs w:val="28"/>
        </w:rPr>
        <w:t>» и их значения представлены в Таблице 1;</w:t>
      </w:r>
    </w:p>
    <w:p w:rsidR="00591D2E" w:rsidRPr="00FA0C93" w:rsidRDefault="00591D2E" w:rsidP="00591D2E">
      <w:pPr>
        <w:pStyle w:val="ac"/>
        <w:autoSpaceDE w:val="0"/>
        <w:autoSpaceDN w:val="0"/>
        <w:adjustRightInd w:val="0"/>
        <w:ind w:left="57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  <w:t xml:space="preserve">Перечень основных мероприятий муниципальной программы муниципального образования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 xml:space="preserve">» </w:t>
      </w:r>
      <w:r w:rsidR="00896842" w:rsidRPr="00FA0C93">
        <w:rPr>
          <w:bCs/>
          <w:sz w:val="28"/>
          <w:szCs w:val="28"/>
        </w:rPr>
        <w:t>«</w:t>
      </w:r>
      <w:r w:rsidR="00896842" w:rsidRPr="00FA0C93">
        <w:rPr>
          <w:sz w:val="28"/>
          <w:szCs w:val="28"/>
        </w:rPr>
        <w:t xml:space="preserve">Развитие </w:t>
      </w:r>
      <w:r w:rsidR="00DF0E72">
        <w:rPr>
          <w:sz w:val="28"/>
          <w:szCs w:val="28"/>
        </w:rPr>
        <w:t>городского поселения «Нижний Одес</w:t>
      </w:r>
      <w:r w:rsidR="00896842" w:rsidRPr="00FA0C93">
        <w:rPr>
          <w:sz w:val="28"/>
          <w:szCs w:val="28"/>
        </w:rPr>
        <w:t>»</w:t>
      </w:r>
      <w:r w:rsidRPr="00FA0C93">
        <w:rPr>
          <w:sz w:val="28"/>
          <w:szCs w:val="28"/>
        </w:rPr>
        <w:t>» представлен в Таблице 2;</w:t>
      </w:r>
    </w:p>
    <w:p w:rsidR="00591D2E" w:rsidRPr="00FA0C93" w:rsidRDefault="00591D2E" w:rsidP="00591D2E">
      <w:pPr>
        <w:pStyle w:val="ac"/>
        <w:autoSpaceDE w:val="0"/>
        <w:autoSpaceDN w:val="0"/>
        <w:adjustRightInd w:val="0"/>
        <w:ind w:left="57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  <w:t xml:space="preserve">Ресурсное обеспечение реализации муниципальной программы муниципального образования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 xml:space="preserve">» </w:t>
      </w:r>
      <w:r w:rsidR="00896842" w:rsidRPr="00FA0C93">
        <w:rPr>
          <w:bCs/>
          <w:sz w:val="28"/>
          <w:szCs w:val="28"/>
        </w:rPr>
        <w:t>«</w:t>
      </w:r>
      <w:r w:rsidR="00896842" w:rsidRPr="00FA0C93">
        <w:rPr>
          <w:sz w:val="28"/>
          <w:szCs w:val="28"/>
        </w:rPr>
        <w:t xml:space="preserve">Развитие </w:t>
      </w:r>
      <w:r w:rsidR="00DF0E72">
        <w:rPr>
          <w:sz w:val="28"/>
          <w:szCs w:val="28"/>
        </w:rPr>
        <w:t>городского поселения «Нижний Одес</w:t>
      </w:r>
      <w:r w:rsidR="00896842" w:rsidRPr="00FA0C93">
        <w:rPr>
          <w:sz w:val="28"/>
          <w:szCs w:val="28"/>
        </w:rPr>
        <w:t>»</w:t>
      </w:r>
      <w:r w:rsidRPr="00FA0C93">
        <w:rPr>
          <w:sz w:val="28"/>
          <w:szCs w:val="28"/>
        </w:rPr>
        <w:t xml:space="preserve">» за счет средств бюджета муниципального образования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>» (с учетом межбюджетных трансфертов) (рублей) представлено в Таблице 3;</w:t>
      </w:r>
    </w:p>
    <w:p w:rsidR="00591D2E" w:rsidRPr="00FA0C93" w:rsidRDefault="00591D2E" w:rsidP="00591D2E">
      <w:pPr>
        <w:pStyle w:val="ac"/>
        <w:autoSpaceDE w:val="0"/>
        <w:autoSpaceDN w:val="0"/>
        <w:adjustRightInd w:val="0"/>
        <w:ind w:left="57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  <w:t xml:space="preserve">Ресурсное обеспечение и прогнозная (справочная) оценка расходов бюджета муниципального образования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 xml:space="preserve">»,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</w:t>
      </w:r>
      <w:r w:rsidR="00DF0E72">
        <w:rPr>
          <w:sz w:val="28"/>
          <w:szCs w:val="28"/>
        </w:rPr>
        <w:t>городского поселения «Нижний Одес</w:t>
      </w:r>
      <w:r w:rsidRPr="00FA0C93">
        <w:rPr>
          <w:sz w:val="28"/>
          <w:szCs w:val="28"/>
        </w:rPr>
        <w:t xml:space="preserve">» </w:t>
      </w:r>
      <w:r w:rsidR="00896842" w:rsidRPr="00FA0C93">
        <w:rPr>
          <w:bCs/>
          <w:sz w:val="28"/>
          <w:szCs w:val="28"/>
        </w:rPr>
        <w:t>«</w:t>
      </w:r>
      <w:r w:rsidR="00896842" w:rsidRPr="00FA0C93">
        <w:rPr>
          <w:sz w:val="28"/>
          <w:szCs w:val="28"/>
        </w:rPr>
        <w:t xml:space="preserve">Развитие </w:t>
      </w:r>
      <w:r w:rsidR="00DF0E72">
        <w:rPr>
          <w:sz w:val="28"/>
          <w:szCs w:val="28"/>
        </w:rPr>
        <w:t>городского поселения «Нижний Одес</w:t>
      </w:r>
      <w:r w:rsidR="00896842" w:rsidRPr="00FA0C93">
        <w:rPr>
          <w:sz w:val="28"/>
          <w:szCs w:val="28"/>
        </w:rPr>
        <w:t>»</w:t>
      </w:r>
      <w:r w:rsidRPr="00FA0C93">
        <w:rPr>
          <w:sz w:val="28"/>
          <w:szCs w:val="28"/>
        </w:rPr>
        <w:t>» (рублей) представлен в Таблице 4;</w:t>
      </w:r>
    </w:p>
    <w:p w:rsidR="00591D2E" w:rsidRPr="00FA0C93" w:rsidRDefault="00591D2E" w:rsidP="00591D2E">
      <w:pPr>
        <w:pStyle w:val="ac"/>
        <w:autoSpaceDE w:val="0"/>
        <w:autoSpaceDN w:val="0"/>
        <w:adjustRightInd w:val="0"/>
        <w:ind w:left="57"/>
        <w:jc w:val="both"/>
        <w:rPr>
          <w:sz w:val="28"/>
          <w:szCs w:val="28"/>
        </w:rPr>
      </w:pPr>
      <w:r w:rsidRPr="00FA0C93">
        <w:rPr>
          <w:sz w:val="28"/>
          <w:szCs w:val="28"/>
        </w:rPr>
        <w:tab/>
        <w:t xml:space="preserve">Комплексный план действий по реализации муниципальной программы муниципального образования </w:t>
      </w:r>
      <w:r w:rsidR="00332923" w:rsidRPr="00FA0C93">
        <w:rPr>
          <w:sz w:val="28"/>
          <w:szCs w:val="28"/>
        </w:rPr>
        <w:t>городского поселения</w:t>
      </w:r>
      <w:r w:rsidR="00951689">
        <w:rPr>
          <w:sz w:val="28"/>
          <w:szCs w:val="28"/>
        </w:rPr>
        <w:t xml:space="preserve"> «Нижний Одес</w:t>
      </w:r>
      <w:r w:rsidRPr="00FA0C93">
        <w:rPr>
          <w:sz w:val="28"/>
          <w:szCs w:val="28"/>
        </w:rPr>
        <w:t xml:space="preserve">» </w:t>
      </w:r>
      <w:r w:rsidR="00896842" w:rsidRPr="00FA0C93">
        <w:rPr>
          <w:bCs/>
          <w:sz w:val="28"/>
          <w:szCs w:val="28"/>
        </w:rPr>
        <w:t>«</w:t>
      </w:r>
      <w:r w:rsidR="00896842" w:rsidRPr="00FA0C93">
        <w:rPr>
          <w:sz w:val="28"/>
          <w:szCs w:val="28"/>
        </w:rPr>
        <w:t xml:space="preserve">Развитие </w:t>
      </w:r>
      <w:r w:rsidR="00951689">
        <w:rPr>
          <w:sz w:val="28"/>
          <w:szCs w:val="28"/>
        </w:rPr>
        <w:t>городского поселения «Нижний Одес</w:t>
      </w:r>
      <w:r w:rsidR="00896842" w:rsidRPr="00FA0C93">
        <w:rPr>
          <w:sz w:val="28"/>
          <w:szCs w:val="28"/>
        </w:rPr>
        <w:t>»</w:t>
      </w:r>
      <w:r w:rsidR="00CD7585">
        <w:rPr>
          <w:sz w:val="28"/>
          <w:szCs w:val="28"/>
        </w:rPr>
        <w:t>» на 2021</w:t>
      </w:r>
      <w:r w:rsidRPr="00FA0C93">
        <w:rPr>
          <w:sz w:val="28"/>
          <w:szCs w:val="28"/>
        </w:rPr>
        <w:t xml:space="preserve"> год представлен в Таблице 5;</w:t>
      </w:r>
    </w:p>
    <w:p w:rsidR="00591D2E" w:rsidRPr="00FA0C93" w:rsidRDefault="002B2D2D" w:rsidP="00591D2E">
      <w:pPr>
        <w:pStyle w:val="ac"/>
        <w:autoSpaceDE w:val="0"/>
        <w:autoSpaceDN w:val="0"/>
        <w:adjustRightInd w:val="0"/>
        <w:ind w:left="57" w:firstLine="651"/>
        <w:jc w:val="both"/>
        <w:rPr>
          <w:sz w:val="28"/>
          <w:szCs w:val="28"/>
        </w:rPr>
      </w:pPr>
      <w:hyperlink r:id="rId9" w:history="1">
        <w:r w:rsidR="00591D2E" w:rsidRPr="00FA0C93">
          <w:rPr>
            <w:sz w:val="28"/>
            <w:szCs w:val="28"/>
          </w:rPr>
          <w:t>Сведения</w:t>
        </w:r>
      </w:hyperlink>
      <w:r w:rsidR="00591D2E" w:rsidRPr="00FA0C93">
        <w:rPr>
          <w:sz w:val="28"/>
          <w:szCs w:val="28"/>
        </w:rPr>
        <w:t xml:space="preserve"> о порядке сбора информации и методике расчета целевых индикаторов и показателей муниципальной программы муниципального образования </w:t>
      </w:r>
      <w:r w:rsidR="00332923" w:rsidRPr="00FA0C93">
        <w:rPr>
          <w:sz w:val="28"/>
          <w:szCs w:val="28"/>
        </w:rPr>
        <w:t>городского поселения</w:t>
      </w:r>
      <w:r w:rsidR="00951689">
        <w:rPr>
          <w:sz w:val="28"/>
          <w:szCs w:val="28"/>
        </w:rPr>
        <w:t xml:space="preserve"> «Нижний Одес</w:t>
      </w:r>
      <w:r w:rsidR="00591D2E" w:rsidRPr="00FA0C93">
        <w:rPr>
          <w:sz w:val="28"/>
          <w:szCs w:val="28"/>
        </w:rPr>
        <w:t xml:space="preserve">» </w:t>
      </w:r>
      <w:r w:rsidR="00896842" w:rsidRPr="00FA0C93">
        <w:rPr>
          <w:bCs/>
          <w:sz w:val="28"/>
          <w:szCs w:val="28"/>
        </w:rPr>
        <w:t>«</w:t>
      </w:r>
      <w:r w:rsidR="00896842" w:rsidRPr="00FA0C93">
        <w:rPr>
          <w:sz w:val="28"/>
          <w:szCs w:val="28"/>
        </w:rPr>
        <w:t xml:space="preserve">Развитие </w:t>
      </w:r>
      <w:r w:rsidR="00951689">
        <w:rPr>
          <w:sz w:val="28"/>
          <w:szCs w:val="28"/>
        </w:rPr>
        <w:t>городского поселения «Нижний Одес</w:t>
      </w:r>
      <w:r w:rsidR="00896842" w:rsidRPr="00FA0C93">
        <w:rPr>
          <w:sz w:val="28"/>
          <w:szCs w:val="28"/>
        </w:rPr>
        <w:t>»</w:t>
      </w:r>
      <w:r w:rsidR="00591D2E" w:rsidRPr="00FA0C93">
        <w:rPr>
          <w:sz w:val="28"/>
          <w:szCs w:val="28"/>
        </w:rPr>
        <w:t>» представлены в Таблице 6.</w:t>
      </w:r>
    </w:p>
    <w:p w:rsidR="00C03148" w:rsidRPr="00FA0C93" w:rsidRDefault="00C03148" w:rsidP="00C031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41D4" w:rsidRPr="00FA0C93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Pr="00FA0C93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Pr="00FA0C93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Pr="00FA0C93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Pr="00FA0C93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Pr="00FA0C93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E41D4" w:rsidRPr="00FA0C93" w:rsidRDefault="001E41D4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03148" w:rsidRPr="00FA0C93" w:rsidRDefault="00C03148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03148" w:rsidRPr="00FA0C93" w:rsidRDefault="00C03148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03148" w:rsidRPr="00FA0C93" w:rsidRDefault="00C03148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03148" w:rsidRPr="00FA0C93" w:rsidRDefault="00C03148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06DFC" w:rsidRPr="00FA0C93" w:rsidRDefault="00006DFC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03148" w:rsidRPr="00FA0C93" w:rsidRDefault="00C03148" w:rsidP="00477EE7">
      <w:pPr>
        <w:pStyle w:val="ConsPlusNormal"/>
        <w:widowControl/>
        <w:tabs>
          <w:tab w:val="left" w:pos="544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2BF7" w:rsidRPr="00FA0C93" w:rsidRDefault="00982BF7" w:rsidP="00292E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982BF7" w:rsidRPr="00FA0C93" w:rsidSect="004879CA">
          <w:pgSz w:w="11906" w:h="16838" w:code="9"/>
          <w:pgMar w:top="685" w:right="851" w:bottom="426" w:left="1418" w:header="0" w:footer="709" w:gutter="0"/>
          <w:cols w:space="708"/>
          <w:titlePg/>
          <w:docGrid w:linePitch="360"/>
        </w:sectPr>
      </w:pPr>
    </w:p>
    <w:p w:rsidR="00982BF7" w:rsidRPr="00FA0C93" w:rsidRDefault="00982BF7" w:rsidP="00FC38A2">
      <w:pPr>
        <w:widowControl w:val="0"/>
        <w:autoSpaceDE w:val="0"/>
        <w:autoSpaceDN w:val="0"/>
        <w:adjustRightInd w:val="0"/>
        <w:jc w:val="right"/>
      </w:pPr>
      <w:r w:rsidRPr="00FA0C93">
        <w:lastRenderedPageBreak/>
        <w:t>Приложение к муниципальной</w:t>
      </w:r>
    </w:p>
    <w:p w:rsidR="00982BF7" w:rsidRPr="00FA0C93" w:rsidRDefault="00982BF7" w:rsidP="00FC38A2">
      <w:pPr>
        <w:widowControl w:val="0"/>
        <w:autoSpaceDE w:val="0"/>
        <w:autoSpaceDN w:val="0"/>
        <w:adjustRightInd w:val="0"/>
        <w:jc w:val="right"/>
      </w:pPr>
      <w:r w:rsidRPr="00FA0C93">
        <w:t>программе муниципального образования</w:t>
      </w:r>
    </w:p>
    <w:p w:rsidR="00982BF7" w:rsidRPr="00FA0C93" w:rsidRDefault="00B10E85" w:rsidP="00FC38A2">
      <w:pPr>
        <w:widowControl w:val="0"/>
        <w:autoSpaceDE w:val="0"/>
        <w:autoSpaceDN w:val="0"/>
        <w:adjustRightInd w:val="0"/>
        <w:jc w:val="right"/>
      </w:pPr>
      <w:r w:rsidRPr="00FA0C93">
        <w:t>городского поселения</w:t>
      </w:r>
      <w:r w:rsidR="00951689">
        <w:t xml:space="preserve"> «Нижний Одес</w:t>
      </w:r>
      <w:r w:rsidR="00982BF7" w:rsidRPr="00FA0C93">
        <w:t>»</w:t>
      </w:r>
    </w:p>
    <w:p w:rsidR="00982BF7" w:rsidRPr="00FA0C93" w:rsidRDefault="00982BF7" w:rsidP="003C6B45">
      <w:pPr>
        <w:widowControl w:val="0"/>
        <w:autoSpaceDE w:val="0"/>
        <w:autoSpaceDN w:val="0"/>
        <w:adjustRightInd w:val="0"/>
        <w:jc w:val="right"/>
      </w:pPr>
    </w:p>
    <w:p w:rsidR="00982BF7" w:rsidRPr="00FA0C93" w:rsidRDefault="00982BF7" w:rsidP="00FC38A2">
      <w:pPr>
        <w:widowControl w:val="0"/>
        <w:autoSpaceDE w:val="0"/>
        <w:autoSpaceDN w:val="0"/>
        <w:adjustRightInd w:val="0"/>
        <w:jc w:val="right"/>
      </w:pPr>
      <w:r w:rsidRPr="00FA0C93">
        <w:t>Таблица 1</w:t>
      </w:r>
    </w:p>
    <w:p w:rsidR="00982BF7" w:rsidRPr="00FA0C93" w:rsidRDefault="00982BF7" w:rsidP="003B6254">
      <w:pPr>
        <w:widowControl w:val="0"/>
        <w:autoSpaceDE w:val="0"/>
        <w:autoSpaceDN w:val="0"/>
        <w:adjustRightInd w:val="0"/>
        <w:jc w:val="right"/>
      </w:pPr>
    </w:p>
    <w:p w:rsidR="00982BF7" w:rsidRDefault="00982BF7" w:rsidP="00292E95">
      <w:pPr>
        <w:spacing w:after="120"/>
        <w:ind w:right="-11" w:firstLine="720"/>
        <w:jc w:val="center"/>
        <w:rPr>
          <w:b/>
          <w:bCs/>
          <w:sz w:val="28"/>
          <w:szCs w:val="28"/>
        </w:rPr>
      </w:pPr>
      <w:r w:rsidRPr="00FA0C93">
        <w:rPr>
          <w:b/>
          <w:bCs/>
          <w:sz w:val="28"/>
          <w:szCs w:val="28"/>
        </w:rPr>
        <w:t xml:space="preserve">Сведения о целевых индикаторах (показателях) муниципальной программы муниципального образования </w:t>
      </w:r>
      <w:r w:rsidR="00B10E85" w:rsidRPr="00FA0C93">
        <w:rPr>
          <w:b/>
          <w:bCs/>
          <w:sz w:val="28"/>
          <w:szCs w:val="28"/>
        </w:rPr>
        <w:t>городского поселения</w:t>
      </w:r>
      <w:r w:rsidR="00951689">
        <w:rPr>
          <w:b/>
          <w:bCs/>
          <w:sz w:val="28"/>
          <w:szCs w:val="28"/>
        </w:rPr>
        <w:t xml:space="preserve"> «Нижний Одес</w:t>
      </w:r>
      <w:r w:rsidRPr="00FA0C93">
        <w:rPr>
          <w:b/>
          <w:bCs/>
          <w:sz w:val="28"/>
          <w:szCs w:val="28"/>
        </w:rPr>
        <w:t>» «</w:t>
      </w:r>
      <w:r w:rsidR="00842541" w:rsidRPr="00FA0C93">
        <w:rPr>
          <w:b/>
          <w:bCs/>
          <w:sz w:val="28"/>
          <w:szCs w:val="28"/>
        </w:rPr>
        <w:t xml:space="preserve">Развитие </w:t>
      </w:r>
      <w:r w:rsidR="00951689">
        <w:rPr>
          <w:b/>
          <w:bCs/>
          <w:sz w:val="28"/>
          <w:szCs w:val="28"/>
        </w:rPr>
        <w:t>городского поселения «Нижний Одес</w:t>
      </w:r>
      <w:r w:rsidR="00842541" w:rsidRPr="00FA0C93">
        <w:rPr>
          <w:b/>
          <w:bCs/>
          <w:sz w:val="28"/>
          <w:szCs w:val="28"/>
        </w:rPr>
        <w:t>»</w:t>
      </w:r>
      <w:r w:rsidR="00B10E85" w:rsidRPr="00FA0C93">
        <w:rPr>
          <w:b/>
          <w:bCs/>
          <w:sz w:val="28"/>
          <w:szCs w:val="28"/>
        </w:rPr>
        <w:t xml:space="preserve">» </w:t>
      </w:r>
      <w:r w:rsidRPr="00FA0C93">
        <w:rPr>
          <w:b/>
          <w:bCs/>
          <w:sz w:val="28"/>
          <w:szCs w:val="28"/>
        </w:rPr>
        <w:t>и их значения</w:t>
      </w:r>
    </w:p>
    <w:p w:rsidR="00951689" w:rsidRPr="00FA0C93" w:rsidRDefault="00951689" w:rsidP="00292E95">
      <w:pPr>
        <w:spacing w:after="120"/>
        <w:ind w:right="-11" w:firstLine="720"/>
        <w:jc w:val="center"/>
        <w:rPr>
          <w:b/>
          <w:bCs/>
          <w:sz w:val="28"/>
          <w:szCs w:val="28"/>
        </w:rPr>
      </w:pPr>
    </w:p>
    <w:tbl>
      <w:tblPr>
        <w:tblW w:w="15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8139"/>
        <w:gridCol w:w="1275"/>
        <w:gridCol w:w="1800"/>
        <w:gridCol w:w="1801"/>
        <w:gridCol w:w="1801"/>
      </w:tblGrid>
      <w:tr w:rsidR="00982BF7" w:rsidRPr="00FA0C93">
        <w:trPr>
          <w:trHeight w:val="244"/>
          <w:jc w:val="center"/>
        </w:trPr>
        <w:tc>
          <w:tcPr>
            <w:tcW w:w="697" w:type="dxa"/>
            <w:vMerge w:val="restart"/>
          </w:tcPr>
          <w:p w:rsidR="00982BF7" w:rsidRPr="00FA0C93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№</w:t>
            </w:r>
          </w:p>
          <w:p w:rsidR="00982BF7" w:rsidRPr="00FA0C93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п/п</w:t>
            </w:r>
          </w:p>
        </w:tc>
        <w:tc>
          <w:tcPr>
            <w:tcW w:w="8139" w:type="dxa"/>
            <w:vMerge w:val="restart"/>
          </w:tcPr>
          <w:p w:rsidR="00982BF7" w:rsidRPr="00FA0C93" w:rsidRDefault="00982BF7" w:rsidP="00CC12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Показатель, (индикатор)</w:t>
            </w:r>
          </w:p>
          <w:p w:rsidR="00982BF7" w:rsidRPr="00FA0C93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наименование</w:t>
            </w:r>
          </w:p>
        </w:tc>
        <w:tc>
          <w:tcPr>
            <w:tcW w:w="1275" w:type="dxa"/>
            <w:vMerge w:val="restart"/>
          </w:tcPr>
          <w:p w:rsidR="00982BF7" w:rsidRPr="00FA0C93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Ед.</w:t>
            </w:r>
          </w:p>
          <w:p w:rsidR="00982BF7" w:rsidRPr="00FA0C93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изм.</w:t>
            </w:r>
          </w:p>
        </w:tc>
        <w:tc>
          <w:tcPr>
            <w:tcW w:w="5402" w:type="dxa"/>
            <w:gridSpan w:val="3"/>
          </w:tcPr>
          <w:p w:rsidR="00982BF7" w:rsidRPr="00FA0C93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Значение показателей (индикаторов)</w:t>
            </w:r>
          </w:p>
        </w:tc>
      </w:tr>
      <w:tr w:rsidR="00982BF7" w:rsidRPr="00FA0C93">
        <w:trPr>
          <w:trHeight w:val="263"/>
          <w:jc w:val="center"/>
        </w:trPr>
        <w:tc>
          <w:tcPr>
            <w:tcW w:w="697" w:type="dxa"/>
            <w:vMerge/>
          </w:tcPr>
          <w:p w:rsidR="00982BF7" w:rsidRPr="00FA0C93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39" w:type="dxa"/>
            <w:vMerge/>
          </w:tcPr>
          <w:p w:rsidR="00982BF7" w:rsidRPr="00FA0C93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:rsidR="00982BF7" w:rsidRPr="00FA0C93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</w:tcPr>
          <w:p w:rsidR="00982BF7" w:rsidRPr="00FA0C93" w:rsidRDefault="00896842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202</w:t>
            </w:r>
            <w:r w:rsidR="00951689">
              <w:t>1</w:t>
            </w:r>
          </w:p>
        </w:tc>
        <w:tc>
          <w:tcPr>
            <w:tcW w:w="1801" w:type="dxa"/>
          </w:tcPr>
          <w:p w:rsidR="00982BF7" w:rsidRPr="00FA0C93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20</w:t>
            </w:r>
            <w:r w:rsidR="00896842" w:rsidRPr="00FA0C93">
              <w:t>2</w:t>
            </w:r>
            <w:r w:rsidR="00951689">
              <w:t>2</w:t>
            </w:r>
          </w:p>
        </w:tc>
        <w:tc>
          <w:tcPr>
            <w:tcW w:w="1801" w:type="dxa"/>
          </w:tcPr>
          <w:p w:rsidR="00982BF7" w:rsidRPr="00FA0C93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202</w:t>
            </w:r>
            <w:r w:rsidR="00951689">
              <w:t>3</w:t>
            </w:r>
          </w:p>
        </w:tc>
      </w:tr>
      <w:tr w:rsidR="00982BF7" w:rsidRPr="00FA0C93">
        <w:trPr>
          <w:trHeight w:val="265"/>
          <w:jc w:val="center"/>
        </w:trPr>
        <w:tc>
          <w:tcPr>
            <w:tcW w:w="697" w:type="dxa"/>
          </w:tcPr>
          <w:p w:rsidR="00982BF7" w:rsidRPr="00FA0C93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1</w:t>
            </w:r>
          </w:p>
        </w:tc>
        <w:tc>
          <w:tcPr>
            <w:tcW w:w="8139" w:type="dxa"/>
          </w:tcPr>
          <w:p w:rsidR="00982BF7" w:rsidRPr="00FA0C93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2</w:t>
            </w:r>
          </w:p>
        </w:tc>
        <w:tc>
          <w:tcPr>
            <w:tcW w:w="1275" w:type="dxa"/>
          </w:tcPr>
          <w:p w:rsidR="00982BF7" w:rsidRPr="00FA0C93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3</w:t>
            </w:r>
          </w:p>
        </w:tc>
        <w:tc>
          <w:tcPr>
            <w:tcW w:w="1800" w:type="dxa"/>
          </w:tcPr>
          <w:p w:rsidR="00982BF7" w:rsidRPr="00FA0C93" w:rsidRDefault="00982BF7" w:rsidP="00632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4</w:t>
            </w:r>
          </w:p>
        </w:tc>
        <w:tc>
          <w:tcPr>
            <w:tcW w:w="1801" w:type="dxa"/>
          </w:tcPr>
          <w:p w:rsidR="00982BF7" w:rsidRPr="00FA0C93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5</w:t>
            </w:r>
          </w:p>
        </w:tc>
        <w:tc>
          <w:tcPr>
            <w:tcW w:w="1801" w:type="dxa"/>
          </w:tcPr>
          <w:p w:rsidR="00982BF7" w:rsidRPr="00FA0C93" w:rsidRDefault="00982BF7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6</w:t>
            </w:r>
          </w:p>
        </w:tc>
      </w:tr>
      <w:tr w:rsidR="00982BF7" w:rsidRPr="00FA0C93">
        <w:trPr>
          <w:jc w:val="center"/>
        </w:trPr>
        <w:tc>
          <w:tcPr>
            <w:tcW w:w="15513" w:type="dxa"/>
            <w:gridSpan w:val="6"/>
          </w:tcPr>
          <w:p w:rsidR="00982BF7" w:rsidRPr="00FA0C93" w:rsidRDefault="00982BF7" w:rsidP="00B10E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 xml:space="preserve">Муниципальная программа муниципального образования </w:t>
            </w:r>
            <w:r w:rsidR="00B10E85" w:rsidRPr="00FA0C93">
              <w:t>городского поселения</w:t>
            </w:r>
            <w:r w:rsidR="00951689">
              <w:t xml:space="preserve"> «Нижний Одес</w:t>
            </w:r>
            <w:r w:rsidRPr="00FA0C93">
              <w:t xml:space="preserve">» </w:t>
            </w:r>
            <w:r w:rsidR="00896842" w:rsidRPr="00FA0C93">
              <w:t xml:space="preserve">«Развитие </w:t>
            </w:r>
            <w:r w:rsidR="00951689">
              <w:t>городского поселения «Нижний Одес</w:t>
            </w:r>
            <w:r w:rsidR="00896842" w:rsidRPr="00FA0C93">
              <w:t>»</w:t>
            </w:r>
            <w:r w:rsidRPr="00FA0C93">
              <w:t>»</w:t>
            </w:r>
          </w:p>
        </w:tc>
      </w:tr>
      <w:tr w:rsidR="00982BF7" w:rsidRPr="00FA0C93">
        <w:trPr>
          <w:jc w:val="center"/>
        </w:trPr>
        <w:tc>
          <w:tcPr>
            <w:tcW w:w="15513" w:type="dxa"/>
            <w:gridSpan w:val="6"/>
          </w:tcPr>
          <w:p w:rsidR="00982BF7" w:rsidRPr="00FA0C93" w:rsidRDefault="00982BF7" w:rsidP="00814B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 xml:space="preserve">Цель программы: </w:t>
            </w:r>
            <w:r w:rsidR="00846016" w:rsidRPr="00FA0C93">
              <w:t>Повышение комфортности проживания граждан на территории</w:t>
            </w:r>
            <w:r w:rsidR="00951689">
              <w:t xml:space="preserve"> городского поселения «Нижний Одес</w:t>
            </w:r>
            <w:r w:rsidR="00DE264A" w:rsidRPr="00FA0C93">
              <w:t>»</w:t>
            </w:r>
          </w:p>
        </w:tc>
      </w:tr>
      <w:tr w:rsidR="00496E62" w:rsidRPr="00FA0C93">
        <w:trPr>
          <w:jc w:val="center"/>
        </w:trPr>
        <w:tc>
          <w:tcPr>
            <w:tcW w:w="697" w:type="dxa"/>
          </w:tcPr>
          <w:p w:rsidR="00496E62" w:rsidRPr="00FA0C93" w:rsidRDefault="00496E62" w:rsidP="00E94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1.</w:t>
            </w:r>
          </w:p>
        </w:tc>
        <w:tc>
          <w:tcPr>
            <w:tcW w:w="8139" w:type="dxa"/>
          </w:tcPr>
          <w:p w:rsidR="00496E62" w:rsidRPr="00FA0C93" w:rsidRDefault="000C4773" w:rsidP="000E5ABE">
            <w:pPr>
              <w:widowControl w:val="0"/>
              <w:tabs>
                <w:tab w:val="left" w:pos="341"/>
              </w:tabs>
              <w:autoSpaceDE w:val="0"/>
              <w:autoSpaceDN w:val="0"/>
              <w:adjustRightInd w:val="0"/>
              <w:jc w:val="both"/>
            </w:pPr>
            <w:r w:rsidRPr="00FA0C93">
              <w:t xml:space="preserve">Удельный вес выполненных </w:t>
            </w:r>
            <w:r w:rsidR="000E5ABE" w:rsidRPr="00FA0C93">
              <w:t xml:space="preserve">основных </w:t>
            </w:r>
            <w:r w:rsidRPr="00FA0C93">
              <w:t xml:space="preserve">мероприятий </w:t>
            </w:r>
            <w:r w:rsidR="005E7BC3" w:rsidRPr="00FA0C93">
              <w:t>Муниципальной п</w:t>
            </w:r>
            <w:r w:rsidR="000E5ABE" w:rsidRPr="00FA0C93">
              <w:t xml:space="preserve">рограммы </w:t>
            </w:r>
            <w:r w:rsidRPr="00FA0C93">
              <w:t>от запланированных</w:t>
            </w:r>
            <w:r w:rsidR="000E5ABE" w:rsidRPr="00FA0C93">
              <w:t xml:space="preserve"> основных мероприятий </w:t>
            </w:r>
          </w:p>
        </w:tc>
        <w:tc>
          <w:tcPr>
            <w:tcW w:w="1275" w:type="dxa"/>
            <w:vAlign w:val="center"/>
          </w:tcPr>
          <w:p w:rsidR="00496E62" w:rsidRPr="00FA0C93" w:rsidRDefault="000E5ABE" w:rsidP="00CD4A89">
            <w:pPr>
              <w:jc w:val="center"/>
            </w:pPr>
            <w:r w:rsidRPr="00FA0C93">
              <w:t>% в год</w:t>
            </w:r>
          </w:p>
        </w:tc>
        <w:tc>
          <w:tcPr>
            <w:tcW w:w="1800" w:type="dxa"/>
            <w:vAlign w:val="center"/>
          </w:tcPr>
          <w:p w:rsidR="00496E62" w:rsidRPr="00FA0C93" w:rsidRDefault="00147F1E" w:rsidP="00CD4A89">
            <w:pPr>
              <w:jc w:val="center"/>
            </w:pPr>
            <w:r>
              <w:t>90</w:t>
            </w:r>
          </w:p>
        </w:tc>
        <w:tc>
          <w:tcPr>
            <w:tcW w:w="1801" w:type="dxa"/>
            <w:vAlign w:val="center"/>
          </w:tcPr>
          <w:p w:rsidR="00496E62" w:rsidRPr="00FA0C93" w:rsidRDefault="00147F1E" w:rsidP="00CD4A89">
            <w:pPr>
              <w:jc w:val="center"/>
            </w:pPr>
            <w:r>
              <w:t>92</w:t>
            </w:r>
          </w:p>
        </w:tc>
        <w:tc>
          <w:tcPr>
            <w:tcW w:w="1801" w:type="dxa"/>
            <w:vAlign w:val="center"/>
          </w:tcPr>
          <w:p w:rsidR="00496E62" w:rsidRPr="00FA0C93" w:rsidRDefault="00147F1E" w:rsidP="00CD4A89">
            <w:pPr>
              <w:jc w:val="center"/>
            </w:pPr>
            <w:r>
              <w:t>95</w:t>
            </w:r>
          </w:p>
        </w:tc>
      </w:tr>
      <w:tr w:rsidR="00496E62" w:rsidRPr="00FA0C93">
        <w:trPr>
          <w:jc w:val="center"/>
        </w:trPr>
        <w:tc>
          <w:tcPr>
            <w:tcW w:w="697" w:type="dxa"/>
          </w:tcPr>
          <w:p w:rsidR="00496E62" w:rsidRPr="00FA0C93" w:rsidRDefault="00846016" w:rsidP="00CD4A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2</w:t>
            </w:r>
            <w:r w:rsidR="00496E62" w:rsidRPr="00FA0C93">
              <w:t>.</w:t>
            </w:r>
          </w:p>
        </w:tc>
        <w:tc>
          <w:tcPr>
            <w:tcW w:w="8139" w:type="dxa"/>
          </w:tcPr>
          <w:p w:rsidR="00496E62" w:rsidRPr="00FA0C93" w:rsidRDefault="000E5ABE" w:rsidP="00CD4A89">
            <w:pPr>
              <w:tabs>
                <w:tab w:val="left" w:pos="341"/>
              </w:tabs>
              <w:ind w:left="34"/>
            </w:pPr>
            <w:r w:rsidRPr="00FA0C93">
              <w:t>Удельный вес реализованных народных проектов от запланированных к реализации народных проектов</w:t>
            </w:r>
          </w:p>
        </w:tc>
        <w:tc>
          <w:tcPr>
            <w:tcW w:w="1275" w:type="dxa"/>
            <w:vAlign w:val="center"/>
          </w:tcPr>
          <w:p w:rsidR="00496E62" w:rsidRPr="00FA0C93" w:rsidRDefault="000E5ABE" w:rsidP="00CD4A89">
            <w:pPr>
              <w:jc w:val="center"/>
            </w:pPr>
            <w:r w:rsidRPr="00FA0C93">
              <w:t>% в год</w:t>
            </w:r>
          </w:p>
        </w:tc>
        <w:tc>
          <w:tcPr>
            <w:tcW w:w="1800" w:type="dxa"/>
            <w:vAlign w:val="center"/>
          </w:tcPr>
          <w:p w:rsidR="00496E62" w:rsidRPr="00FA0C93" w:rsidRDefault="000E5ABE" w:rsidP="00CD4A89">
            <w:pPr>
              <w:jc w:val="center"/>
            </w:pPr>
            <w:r w:rsidRPr="00FA0C93">
              <w:t>100</w:t>
            </w:r>
          </w:p>
        </w:tc>
        <w:tc>
          <w:tcPr>
            <w:tcW w:w="1801" w:type="dxa"/>
            <w:vAlign w:val="center"/>
          </w:tcPr>
          <w:p w:rsidR="00496E62" w:rsidRPr="00FA0C93" w:rsidRDefault="000E5ABE" w:rsidP="00CD4A89">
            <w:pPr>
              <w:jc w:val="center"/>
            </w:pPr>
            <w:r w:rsidRPr="00FA0C93">
              <w:t>100</w:t>
            </w:r>
          </w:p>
        </w:tc>
        <w:tc>
          <w:tcPr>
            <w:tcW w:w="1801" w:type="dxa"/>
            <w:vAlign w:val="center"/>
          </w:tcPr>
          <w:p w:rsidR="00496E62" w:rsidRPr="00FA0C93" w:rsidRDefault="000E5ABE" w:rsidP="00CD4A89">
            <w:pPr>
              <w:jc w:val="center"/>
            </w:pPr>
            <w:r w:rsidRPr="00FA0C93">
              <w:t>100</w:t>
            </w:r>
          </w:p>
        </w:tc>
      </w:tr>
    </w:tbl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E5ABE" w:rsidRPr="00FA0C93" w:rsidRDefault="000E5ABE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E5ABE" w:rsidRPr="00FA0C93" w:rsidRDefault="000E5ABE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42541" w:rsidRDefault="00842541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0985" w:rsidRPr="00FA0C93" w:rsidRDefault="00010985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850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1CC9" w:rsidRDefault="00BC1CC9" w:rsidP="004D172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BF7" w:rsidRPr="00FA0C93" w:rsidRDefault="00982BF7" w:rsidP="004D172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A0C93">
        <w:rPr>
          <w:sz w:val="28"/>
          <w:szCs w:val="28"/>
        </w:rPr>
        <w:lastRenderedPageBreak/>
        <w:t>Таблица 2</w:t>
      </w:r>
    </w:p>
    <w:p w:rsidR="00E7087F" w:rsidRPr="00FA0C93" w:rsidRDefault="00E7087F" w:rsidP="00E7087F">
      <w:pPr>
        <w:jc w:val="center"/>
        <w:rPr>
          <w:b/>
          <w:bCs/>
          <w:sz w:val="28"/>
          <w:szCs w:val="28"/>
        </w:rPr>
      </w:pPr>
      <w:r w:rsidRPr="00FA0C93">
        <w:rPr>
          <w:b/>
          <w:bCs/>
          <w:sz w:val="28"/>
          <w:szCs w:val="28"/>
        </w:rPr>
        <w:t xml:space="preserve">Перечень основных мероприятий муниципальной программы муниципального образования </w:t>
      </w:r>
      <w:r w:rsidR="00CF57B4">
        <w:rPr>
          <w:b/>
          <w:bCs/>
          <w:sz w:val="28"/>
          <w:szCs w:val="28"/>
        </w:rPr>
        <w:t>городского поселения «Нижний Одес</w:t>
      </w:r>
      <w:r w:rsidRPr="00FA0C93">
        <w:rPr>
          <w:b/>
          <w:bCs/>
          <w:sz w:val="28"/>
          <w:szCs w:val="28"/>
        </w:rPr>
        <w:t xml:space="preserve">» «Развитие </w:t>
      </w:r>
      <w:r w:rsidR="00CF57B4">
        <w:rPr>
          <w:b/>
          <w:bCs/>
          <w:sz w:val="28"/>
          <w:szCs w:val="28"/>
        </w:rPr>
        <w:t>городского поселения «Нижний Одес</w:t>
      </w:r>
      <w:r w:rsidRPr="00FA0C93">
        <w:rPr>
          <w:b/>
          <w:bCs/>
          <w:sz w:val="28"/>
          <w:szCs w:val="28"/>
        </w:rPr>
        <w:t xml:space="preserve">»» </w:t>
      </w:r>
    </w:p>
    <w:p w:rsidR="00E7087F" w:rsidRPr="00FA0C93" w:rsidRDefault="00E7087F" w:rsidP="00E7087F">
      <w:pPr>
        <w:jc w:val="center"/>
        <w:rPr>
          <w:b/>
          <w:bCs/>
          <w:sz w:val="28"/>
          <w:szCs w:val="28"/>
        </w:rPr>
      </w:pPr>
    </w:p>
    <w:tbl>
      <w:tblPr>
        <w:tblW w:w="15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3433"/>
        <w:gridCol w:w="1984"/>
        <w:gridCol w:w="851"/>
        <w:gridCol w:w="3015"/>
        <w:gridCol w:w="3118"/>
        <w:gridCol w:w="2869"/>
      </w:tblGrid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ind w:right="-69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№ п/п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Наименование основного мероприятия</w:t>
            </w:r>
          </w:p>
        </w:tc>
        <w:tc>
          <w:tcPr>
            <w:tcW w:w="1984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Ответственный исполнитель</w:t>
            </w:r>
          </w:p>
        </w:tc>
        <w:tc>
          <w:tcPr>
            <w:tcW w:w="851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Срок начала и окончания реализации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3118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t>Основные направления реализации</w:t>
            </w:r>
          </w:p>
        </w:tc>
        <w:tc>
          <w:tcPr>
            <w:tcW w:w="2869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1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2</w:t>
            </w:r>
          </w:p>
        </w:tc>
        <w:tc>
          <w:tcPr>
            <w:tcW w:w="1984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3</w:t>
            </w:r>
          </w:p>
        </w:tc>
        <w:tc>
          <w:tcPr>
            <w:tcW w:w="851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4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5</w:t>
            </w:r>
          </w:p>
        </w:tc>
        <w:tc>
          <w:tcPr>
            <w:tcW w:w="3118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6</w:t>
            </w:r>
          </w:p>
        </w:tc>
        <w:tc>
          <w:tcPr>
            <w:tcW w:w="2869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7</w:t>
            </w:r>
          </w:p>
        </w:tc>
      </w:tr>
      <w:tr w:rsidR="00E7087F" w:rsidRPr="00FA0C93" w:rsidTr="00F15082">
        <w:trPr>
          <w:jc w:val="center"/>
        </w:trPr>
        <w:tc>
          <w:tcPr>
            <w:tcW w:w="15797" w:type="dxa"/>
            <w:gridSpan w:val="7"/>
          </w:tcPr>
          <w:p w:rsidR="00E7087F" w:rsidRPr="00FA0C93" w:rsidRDefault="00E7087F" w:rsidP="00F15082">
            <w:pPr>
              <w:pStyle w:val="ConsPlusNormal"/>
              <w:ind w:firstLine="0"/>
              <w:jc w:val="center"/>
              <w:rPr>
                <w:rStyle w:val="Bodytext20"/>
              </w:rPr>
            </w:pPr>
            <w:r w:rsidRPr="00FA0C93">
              <w:rPr>
                <w:rStyle w:val="Bodytext20"/>
              </w:rPr>
              <w:t xml:space="preserve">Задача 1: Обеспечение эффективности использования и распоряжения муниципальным </w:t>
            </w:r>
            <w:r w:rsidR="00E8032A">
              <w:rPr>
                <w:rStyle w:val="Bodytext20"/>
              </w:rPr>
              <w:t xml:space="preserve">имуществом, земельными </w:t>
            </w:r>
            <w:r w:rsidRPr="00FA0C93">
              <w:rPr>
                <w:rStyle w:val="Bodytext20"/>
              </w:rPr>
              <w:t xml:space="preserve"> ресурсами </w:t>
            </w:r>
            <w:r w:rsidR="00CF57B4">
              <w:rPr>
                <w:rStyle w:val="Bodytext20"/>
              </w:rPr>
              <w:t>городского поселения «Нижний Одес</w:t>
            </w:r>
            <w:r w:rsidRPr="00FA0C93">
              <w:rPr>
                <w:rStyle w:val="Bodytext20"/>
              </w:rPr>
              <w:t>»»</w:t>
            </w:r>
          </w:p>
        </w:tc>
      </w:tr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1.1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3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муниципального имущества </w:t>
            </w:r>
            <w:r w:rsidR="00CF57B4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«Нижний Одес</w:t>
            </w:r>
            <w:r w:rsidRPr="00FA0C93">
              <w:rPr>
                <w:rFonts w:ascii="Times New Roman" w:hAnsi="Times New Roman" w:cs="Times New Roman"/>
                <w:sz w:val="24"/>
                <w:szCs w:val="24"/>
              </w:rPr>
              <w:t>» в аренду, в том числе земельных участков</w:t>
            </w:r>
          </w:p>
        </w:tc>
        <w:tc>
          <w:tcPr>
            <w:tcW w:w="1984" w:type="dxa"/>
          </w:tcPr>
          <w:p w:rsidR="00CF57B4" w:rsidRDefault="00CF57B4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E7087F" w:rsidRPr="00FA0C93" w:rsidRDefault="00E7087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729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851" w:type="dxa"/>
          </w:tcPr>
          <w:p w:rsidR="00E7087F" w:rsidRPr="00FA0C93" w:rsidRDefault="00CF57B4" w:rsidP="00F15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E7087F" w:rsidRPr="00FA0C93">
              <w:rPr>
                <w:lang w:eastAsia="en-US"/>
              </w:rPr>
              <w:t>-202</w:t>
            </w:r>
            <w:r w:rsidR="00A2090F">
              <w:rPr>
                <w:lang w:eastAsia="en-US"/>
              </w:rPr>
              <w:t>3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Максимальное вовлечение муниципального имущества </w:t>
            </w:r>
            <w:r w:rsidR="00A2090F">
              <w:t>городского поселения «Нижний Одес</w:t>
            </w:r>
            <w:r w:rsidRPr="00FA0C93">
              <w:t>», в том числе земельных участков в экономический оборот. Обеспечено заключение договоров аренды на муниципальное имущество, в том числе земельные участки</w:t>
            </w:r>
          </w:p>
        </w:tc>
        <w:tc>
          <w:tcPr>
            <w:tcW w:w="3118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>Заключение договоров на а</w:t>
            </w:r>
            <w:r w:rsidR="00216E6A">
              <w:t xml:space="preserve">ренду муниципального имущества </w:t>
            </w:r>
            <w:r w:rsidR="00F1248A">
              <w:t xml:space="preserve"> городского поселения</w:t>
            </w:r>
            <w:r w:rsidR="00A2090F">
              <w:t xml:space="preserve"> «Нижний Одес</w:t>
            </w:r>
            <w:r w:rsidRPr="00FA0C93">
              <w:t>», в том числе на аренду земельных участков</w:t>
            </w:r>
          </w:p>
        </w:tc>
        <w:tc>
          <w:tcPr>
            <w:tcW w:w="2869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- Удельный вес объектов недвижимости, предоставленных в аренду, по отношению к количеству объектов недвижимости, предоставленных в  аренду в прошлом году (%);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-Удельный вес земельных участков, предоставленных  в аренду,  по   отношению  к количеству земельных участков, предоставленных в аренду в  прошлом году (%)</w:t>
            </w:r>
          </w:p>
        </w:tc>
      </w:tr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1.2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Проведение приватизации муниципального имущества </w:t>
            </w:r>
            <w:r w:rsidR="00A2090F">
              <w:t xml:space="preserve">городского поселения </w:t>
            </w:r>
            <w:r w:rsidR="00A2090F">
              <w:lastRenderedPageBreak/>
              <w:t>«Нижний Одес</w:t>
            </w:r>
            <w:r w:rsidRPr="00FA0C93">
              <w:t>», в том числе продажа земельных участков</w:t>
            </w:r>
          </w:p>
        </w:tc>
        <w:tc>
          <w:tcPr>
            <w:tcW w:w="1984" w:type="dxa"/>
          </w:tcPr>
          <w:p w:rsidR="00A2090F" w:rsidRDefault="00A2090F" w:rsidP="00A209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«Нижний Одес»</w:t>
            </w:r>
          </w:p>
          <w:p w:rsidR="00A2090F" w:rsidRDefault="00A2090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87F" w:rsidRPr="00FA0C93" w:rsidRDefault="00E7087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851" w:type="dxa"/>
          </w:tcPr>
          <w:p w:rsidR="00E7087F" w:rsidRPr="00FA0C93" w:rsidRDefault="00A2090F" w:rsidP="00F15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2021-2023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Сокращение затрат на содержание муниципального </w:t>
            </w:r>
            <w:r w:rsidRPr="00FA0C93">
              <w:lastRenderedPageBreak/>
              <w:t>имущества.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Оптимизация структуры муниципальной собственности за счет реализации имущества, не соответствующего критериям эффективности и не предназначенного для исполнения полномочий </w:t>
            </w:r>
            <w:r w:rsidR="00D50942">
              <w:t>городского поселения «Нижний Одес</w:t>
            </w:r>
            <w:r w:rsidRPr="00FA0C93">
              <w:t>»</w:t>
            </w:r>
          </w:p>
        </w:tc>
        <w:tc>
          <w:tcPr>
            <w:tcW w:w="3118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lastRenderedPageBreak/>
              <w:t>1) по муниципальному имуществу: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 xml:space="preserve">- включение </w:t>
            </w:r>
            <w:r w:rsidRPr="00FA0C93">
              <w:lastRenderedPageBreak/>
              <w:t>муниципальных объектов в прогнозный план приватизации муниципального имущества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 xml:space="preserve">- проведение аукционов по продаже муниципального имущества 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- заключение договоров купли-продажи муниципального имущества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2) по земельным участкам: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t>- заключение договоров купли-продажи земельных участков по результатам проведения аукциона или без него</w:t>
            </w:r>
          </w:p>
        </w:tc>
        <w:tc>
          <w:tcPr>
            <w:tcW w:w="2869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lastRenderedPageBreak/>
              <w:t xml:space="preserve">-Удельный вес приватизированных объектов недвижимости </w:t>
            </w:r>
            <w:r w:rsidRPr="00FA0C93">
              <w:lastRenderedPageBreak/>
              <w:t>к общему количеству объектов недвижимости, включенных в Прогнозный план (программу) приватизации муниципального имущества на соответствующий год (%)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- Удельный вес земельных участков, переданных в собственность, по отношению к количеству земельных участков переданных в собственность в прошлом году (%)</w:t>
            </w:r>
          </w:p>
        </w:tc>
      </w:tr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lastRenderedPageBreak/>
              <w:t>1.3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Содержание объектов муниципальной собственности на период нахождения их в казне </w:t>
            </w:r>
            <w:r w:rsidR="00D50942">
              <w:t>городского поселения «Нижний Одес</w:t>
            </w:r>
            <w:r w:rsidRPr="00FA0C93">
              <w:t>»</w:t>
            </w:r>
          </w:p>
        </w:tc>
        <w:tc>
          <w:tcPr>
            <w:tcW w:w="1984" w:type="dxa"/>
          </w:tcPr>
          <w:p w:rsidR="00D50942" w:rsidRDefault="00D50942" w:rsidP="00D50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E7087F" w:rsidRPr="00FA0C93" w:rsidRDefault="00E7087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087F" w:rsidRPr="00FA0C93" w:rsidRDefault="00A2090F" w:rsidP="00F15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2021-2023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Наличие контрактов (договоров) по содержанию объектов недвижимого имущества, составляющих казну </w:t>
            </w:r>
            <w:r w:rsidR="00D50942">
              <w:t>городского поселения «Нижний Одес</w:t>
            </w:r>
            <w:r w:rsidRPr="00FA0C93">
              <w:t>», в надлежащем состоянии для дальнейшего вовлечения в экономический оборот</w:t>
            </w:r>
          </w:p>
        </w:tc>
        <w:tc>
          <w:tcPr>
            <w:tcW w:w="3118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Проведение мероприятий и заключение контрактов (договоров) по содержанию объектов недвижимого</w:t>
            </w:r>
            <w:r w:rsidR="00D50942">
              <w:t xml:space="preserve"> имущества, составляющих казну городского поселения «Нижний Одес</w:t>
            </w:r>
            <w:r w:rsidRPr="00FA0C93">
              <w:t>», в надлежащем состоянии для дальнейшего вовлечения в экономический оборот</w:t>
            </w:r>
          </w:p>
        </w:tc>
        <w:tc>
          <w:tcPr>
            <w:tcW w:w="2869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- Удельный вес объектов недвижимости, предоставленных в пользование, по отношению к общему количеству объектов недвижимости, находящихся в реестре муниципальной собственности %</w:t>
            </w:r>
          </w:p>
        </w:tc>
      </w:tr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1.4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Организация технической инвентаризации и паспортизации объектов недвижимого имущества, находящегося в собственности </w:t>
            </w:r>
            <w:r w:rsidR="00D50942">
              <w:lastRenderedPageBreak/>
              <w:t>городского поселения «Нижний Одес</w:t>
            </w:r>
            <w:r w:rsidRPr="00FA0C93">
              <w:t>»</w:t>
            </w:r>
          </w:p>
        </w:tc>
        <w:tc>
          <w:tcPr>
            <w:tcW w:w="1984" w:type="dxa"/>
          </w:tcPr>
          <w:p w:rsidR="00D50942" w:rsidRDefault="00D50942" w:rsidP="00D50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городского поселения «Нижний Одес»</w:t>
            </w:r>
          </w:p>
          <w:p w:rsidR="00E7087F" w:rsidRPr="00FA0C93" w:rsidRDefault="00E7087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087F" w:rsidRPr="00FA0C93" w:rsidRDefault="00A2090F" w:rsidP="00F15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2021-2023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Обеспечение проведения технической инвентаризации и паспортизации объектов недвижимости, внесенных </w:t>
            </w:r>
            <w:r w:rsidRPr="00FA0C93">
              <w:lastRenderedPageBreak/>
              <w:t xml:space="preserve">в реестр муниципального имущества </w:t>
            </w:r>
            <w:r w:rsidR="00D50942">
              <w:t>городского поселения «Нижний Одес</w:t>
            </w:r>
            <w:r w:rsidRPr="00FA0C93">
              <w:t>»</w:t>
            </w:r>
          </w:p>
        </w:tc>
        <w:tc>
          <w:tcPr>
            <w:tcW w:w="3118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lastRenderedPageBreak/>
              <w:t>Заключение договоров на изготовление технической документации на объекты по результатам аукционов (котировок) или без них.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9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lastRenderedPageBreak/>
              <w:t xml:space="preserve">- Удельный вес объектов недвижимости, по которым проведена техническая инвентаризация, по </w:t>
            </w:r>
            <w:r w:rsidRPr="00FA0C93">
              <w:lastRenderedPageBreak/>
              <w:t>отношению к общему количеству объектов недвижимости, находящихся в реестре муниципальной собственности (%)</w:t>
            </w:r>
          </w:p>
        </w:tc>
      </w:tr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lastRenderedPageBreak/>
              <w:t>1.5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>Организация мероприятий по постановке на государственный кадастровый учет земельных участков</w:t>
            </w:r>
            <w:r w:rsidR="00CC3632">
              <w:t xml:space="preserve"> на территории городского поселения «Нижний Одес»</w:t>
            </w:r>
          </w:p>
        </w:tc>
        <w:tc>
          <w:tcPr>
            <w:tcW w:w="1984" w:type="dxa"/>
          </w:tcPr>
          <w:p w:rsidR="00D50942" w:rsidRDefault="00D50942" w:rsidP="00D50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E7087F" w:rsidRPr="00FA0C93" w:rsidRDefault="00E7087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муниципального района «Сосногорск»</w:t>
            </w:r>
          </w:p>
        </w:tc>
        <w:tc>
          <w:tcPr>
            <w:tcW w:w="851" w:type="dxa"/>
          </w:tcPr>
          <w:p w:rsidR="00E7087F" w:rsidRPr="00FA0C93" w:rsidRDefault="00A2090F" w:rsidP="00F15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2021-2023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>Наличие кадастровых паспортов на земельные участки</w:t>
            </w:r>
          </w:p>
        </w:tc>
        <w:tc>
          <w:tcPr>
            <w:tcW w:w="3118" w:type="dxa"/>
          </w:tcPr>
          <w:p w:rsidR="00E7087F" w:rsidRPr="00FA0C93" w:rsidRDefault="00E7087F" w:rsidP="007302EA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Утверждение схемы расположения земельного участка. </w:t>
            </w:r>
          </w:p>
          <w:p w:rsidR="00E7087F" w:rsidRPr="00FA0C93" w:rsidRDefault="00E7087F" w:rsidP="007302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9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FA0C93">
              <w:t>- Удельный вес земельных участков поставленных на кадастровый учет, по отношению к общему количеству земельных участков, находящихся в реестре муниципальной собственности (%)</w:t>
            </w:r>
          </w:p>
        </w:tc>
      </w:tr>
      <w:tr w:rsidR="00E8032A" w:rsidRPr="00FA0C93" w:rsidTr="00F15082">
        <w:trPr>
          <w:jc w:val="center"/>
        </w:trPr>
        <w:tc>
          <w:tcPr>
            <w:tcW w:w="527" w:type="dxa"/>
          </w:tcPr>
          <w:p w:rsidR="00E8032A" w:rsidRPr="00FA0C93" w:rsidRDefault="007302EA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E8032A">
              <w:rPr>
                <w:lang w:eastAsia="en-US"/>
              </w:rPr>
              <w:t>6</w:t>
            </w:r>
          </w:p>
        </w:tc>
        <w:tc>
          <w:tcPr>
            <w:tcW w:w="3433" w:type="dxa"/>
          </w:tcPr>
          <w:p w:rsidR="007302EA" w:rsidRPr="007302EA" w:rsidRDefault="007302EA" w:rsidP="007302E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Разработка</w:t>
            </w:r>
            <w:r w:rsidRPr="007302EA">
              <w:rPr>
                <w:rFonts w:eastAsia="Calibri"/>
              </w:rPr>
              <w:t xml:space="preserve"> генеральных планов, правил землепользования и застройки и документации по планировке терр</w:t>
            </w:r>
            <w:r w:rsidR="00CC3632">
              <w:rPr>
                <w:rFonts w:eastAsia="Calibri"/>
              </w:rPr>
              <w:t>итории городского поселения «Нижний Одес»</w:t>
            </w:r>
          </w:p>
          <w:p w:rsidR="00E8032A" w:rsidRPr="00FA0C93" w:rsidRDefault="00E8032A" w:rsidP="00F15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7302EA" w:rsidRDefault="007302EA" w:rsidP="007302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E8032A" w:rsidRDefault="00E8032A" w:rsidP="00D50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032A" w:rsidRDefault="007302EA" w:rsidP="00F15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3015" w:type="dxa"/>
          </w:tcPr>
          <w:p w:rsidR="002A6362" w:rsidRDefault="00AC40C2" w:rsidP="00F15082">
            <w:pPr>
              <w:widowControl w:val="0"/>
              <w:autoSpaceDE w:val="0"/>
              <w:autoSpaceDN w:val="0"/>
              <w:adjustRightInd w:val="0"/>
            </w:pPr>
            <w:r>
              <w:t xml:space="preserve">Описание границ </w:t>
            </w:r>
            <w:r w:rsidR="002A6362">
              <w:t>территориальных зон</w:t>
            </w:r>
          </w:p>
          <w:p w:rsidR="00E8032A" w:rsidRPr="00FA0C93" w:rsidRDefault="002A6362" w:rsidP="00F15082">
            <w:pPr>
              <w:widowControl w:val="0"/>
              <w:autoSpaceDE w:val="0"/>
              <w:autoSpaceDN w:val="0"/>
              <w:adjustRightInd w:val="0"/>
            </w:pPr>
            <w:r>
              <w:t xml:space="preserve"> пгт. Нижний Одес</w:t>
            </w:r>
          </w:p>
        </w:tc>
        <w:tc>
          <w:tcPr>
            <w:tcW w:w="3118" w:type="dxa"/>
          </w:tcPr>
          <w:p w:rsidR="00E8032A" w:rsidRPr="00FA0C93" w:rsidRDefault="002A6362" w:rsidP="007302E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 xml:space="preserve">Разработка </w:t>
            </w:r>
            <w:r w:rsidR="007302EA" w:rsidRPr="007302EA">
              <w:rPr>
                <w:rFonts w:eastAsia="Calibri"/>
              </w:rPr>
              <w:t>правил землепользования и застройки и документации по планировке</w:t>
            </w:r>
          </w:p>
        </w:tc>
        <w:tc>
          <w:tcPr>
            <w:tcW w:w="2869" w:type="dxa"/>
          </w:tcPr>
          <w:p w:rsidR="002A6362" w:rsidRDefault="002A6362" w:rsidP="002A6362">
            <w:pPr>
              <w:widowControl w:val="0"/>
              <w:autoSpaceDE w:val="0"/>
              <w:autoSpaceDN w:val="0"/>
              <w:adjustRightInd w:val="0"/>
            </w:pPr>
            <w:r w:rsidRPr="00FA0C93">
              <w:t>Удельный вес выполненных мероприятий по</w:t>
            </w:r>
            <w:r>
              <w:t xml:space="preserve"> описанию границ территориальных зон</w:t>
            </w:r>
          </w:p>
          <w:p w:rsidR="00E8032A" w:rsidRPr="00FA0C93" w:rsidRDefault="002A6362" w:rsidP="002A636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пгт. Нижний Одес (%)</w:t>
            </w:r>
          </w:p>
        </w:tc>
      </w:tr>
      <w:tr w:rsidR="00D026E5" w:rsidRPr="00FA0C93" w:rsidTr="00F15082">
        <w:trPr>
          <w:jc w:val="center"/>
        </w:trPr>
        <w:tc>
          <w:tcPr>
            <w:tcW w:w="527" w:type="dxa"/>
          </w:tcPr>
          <w:p w:rsidR="00D026E5" w:rsidRDefault="00D026E5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3433" w:type="dxa"/>
          </w:tcPr>
          <w:p w:rsidR="00D026E5" w:rsidRDefault="00B668E1" w:rsidP="007302E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Содержание незаселенного (свободного от проживания) муниципального жилищного фонда, включая оплату предъявленных исполнительных документов по содержанию незаселенного (свободного от проживания) муниципального жилого фонда</w:t>
            </w:r>
          </w:p>
        </w:tc>
        <w:tc>
          <w:tcPr>
            <w:tcW w:w="1984" w:type="dxa"/>
          </w:tcPr>
          <w:p w:rsidR="00B668E1" w:rsidRDefault="00B668E1" w:rsidP="00B668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D026E5" w:rsidRDefault="00D026E5" w:rsidP="007302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26E5" w:rsidRDefault="00B668E1" w:rsidP="00F15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3015" w:type="dxa"/>
          </w:tcPr>
          <w:p w:rsidR="00D026E5" w:rsidRDefault="00B668E1" w:rsidP="00F15082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Наличие предъявленных исполнительных документов по содержанию незаселенного (свободного от проживания) муниципального жилого фонда</w:t>
            </w:r>
          </w:p>
        </w:tc>
        <w:tc>
          <w:tcPr>
            <w:tcW w:w="3118" w:type="dxa"/>
          </w:tcPr>
          <w:p w:rsidR="00D026E5" w:rsidRDefault="00B668E1" w:rsidP="007302E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Оплата предъявленных исполнительных документов по содержанию незаселенного (свободного от проживания) муниципального жилого фонда</w:t>
            </w:r>
          </w:p>
        </w:tc>
        <w:tc>
          <w:tcPr>
            <w:tcW w:w="2869" w:type="dxa"/>
          </w:tcPr>
          <w:p w:rsidR="00D026E5" w:rsidRPr="00FA0C93" w:rsidRDefault="00B668E1" w:rsidP="002A6362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-Удельный вес исполненных предъявленных исполнительных документов по содержанию незаселенного (свободного от проживания) муниципального жилого фонда</w:t>
            </w:r>
          </w:p>
        </w:tc>
      </w:tr>
      <w:tr w:rsidR="00E7087F" w:rsidRPr="00FA0C93" w:rsidTr="00F15082">
        <w:trPr>
          <w:jc w:val="center"/>
        </w:trPr>
        <w:tc>
          <w:tcPr>
            <w:tcW w:w="15797" w:type="dxa"/>
            <w:gridSpan w:val="7"/>
          </w:tcPr>
          <w:p w:rsidR="00E7087F" w:rsidRPr="00FA0C93" w:rsidRDefault="00E7087F" w:rsidP="00F15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93">
              <w:rPr>
                <w:rFonts w:ascii="Times New Roman" w:hAnsi="Times New Roman" w:cs="Times New Roman"/>
                <w:sz w:val="24"/>
                <w:szCs w:val="24"/>
              </w:rPr>
              <w:t xml:space="preserve">Задача 2: Повышение защищенности населения и территории </w:t>
            </w:r>
            <w:r w:rsidR="00D50942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«Нижний Одес</w:t>
            </w:r>
            <w:r w:rsidRPr="00FA0C93">
              <w:rPr>
                <w:rFonts w:ascii="Times New Roman" w:hAnsi="Times New Roman" w:cs="Times New Roman"/>
                <w:sz w:val="24"/>
                <w:szCs w:val="24"/>
              </w:rPr>
              <w:t xml:space="preserve">» от чрезвычайных ситуаций, пожарной </w:t>
            </w:r>
            <w:r w:rsidRPr="00FA0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безопасности, проявлений терроризма и экстремизма</w:t>
            </w:r>
          </w:p>
        </w:tc>
      </w:tr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 w:rsidRPr="00FA0C93">
              <w:rPr>
                <w:rStyle w:val="Bodytext20"/>
              </w:rPr>
              <w:lastRenderedPageBreak/>
              <w:t>2.1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spacing w:line="274" w:lineRule="exact"/>
              <w:rPr>
                <w:rStyle w:val="Bodytext20"/>
              </w:rPr>
            </w:pPr>
            <w:r w:rsidRPr="00FA0C93">
              <w:rPr>
                <w:rStyle w:val="Bodytext20"/>
              </w:rPr>
              <w:t xml:space="preserve">Предупреждение и ликвидация последствий чрезвычайных ситуаций природного и техногенного характера, гражданская оборона в границах населенных пунктов </w:t>
            </w:r>
            <w:r w:rsidR="00D50942">
              <w:rPr>
                <w:rStyle w:val="Bodytext20"/>
              </w:rPr>
              <w:t>городского поселения «Нижний Одес</w:t>
            </w:r>
            <w:r w:rsidRPr="00FA0C93">
              <w:rPr>
                <w:rStyle w:val="Bodytext20"/>
              </w:rPr>
              <w:t>»</w:t>
            </w:r>
          </w:p>
        </w:tc>
        <w:tc>
          <w:tcPr>
            <w:tcW w:w="1984" w:type="dxa"/>
          </w:tcPr>
          <w:p w:rsidR="00D50942" w:rsidRDefault="00D50942" w:rsidP="00D509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E7087F" w:rsidRPr="00FA0C93" w:rsidRDefault="00131E15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E7087F" w:rsidRPr="00FA0C93">
              <w:rPr>
                <w:lang w:eastAsia="en-US"/>
              </w:rPr>
              <w:t>-202</w:t>
            </w:r>
            <w:r>
              <w:rPr>
                <w:lang w:eastAsia="en-US"/>
              </w:rPr>
              <w:t>3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jc w:val="both"/>
            </w:pPr>
            <w:r w:rsidRPr="00FA0C93">
              <w:t>Готовность в актуальном состоянии технических систем управления, оповещения и информирования населения при чрезвычайных ситуациях в условиях мирного и военного времени.</w:t>
            </w:r>
          </w:p>
        </w:tc>
        <w:tc>
          <w:tcPr>
            <w:tcW w:w="3118" w:type="dxa"/>
          </w:tcPr>
          <w:p w:rsidR="00E7087F" w:rsidRPr="00FA0C93" w:rsidRDefault="00E7087F" w:rsidP="00F15082">
            <w:r w:rsidRPr="00FA0C93">
              <w:t>Увеличение количества населения городского поселения</w:t>
            </w:r>
            <w:r w:rsidR="00131E15">
              <w:t xml:space="preserve"> «Нижний Одес</w:t>
            </w:r>
            <w:r w:rsidRPr="00FA0C93">
              <w:t>», охваченного различными средствами оповещения</w:t>
            </w:r>
          </w:p>
        </w:tc>
        <w:tc>
          <w:tcPr>
            <w:tcW w:w="2869" w:type="dxa"/>
          </w:tcPr>
          <w:p w:rsidR="00E7087F" w:rsidRPr="00FA0C93" w:rsidRDefault="00E7087F" w:rsidP="00F15082">
            <w:pPr>
              <w:jc w:val="both"/>
            </w:pPr>
            <w:r w:rsidRPr="00FA0C93">
              <w:t xml:space="preserve">Удельный вес населения </w:t>
            </w:r>
            <w:r w:rsidR="00131E15">
              <w:t>городского поселения «Нижний Одес</w:t>
            </w:r>
            <w:r w:rsidRPr="00FA0C93">
              <w:t xml:space="preserve">», охваченного </w:t>
            </w:r>
            <w:r w:rsidR="0020525B">
              <w:t>различными средствами оповещения</w:t>
            </w:r>
            <w:r w:rsidRPr="00FA0C93">
              <w:t>, %</w:t>
            </w:r>
          </w:p>
        </w:tc>
      </w:tr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 w:rsidRPr="00FA0C93">
              <w:rPr>
                <w:rStyle w:val="Bodytext20"/>
              </w:rPr>
              <w:t>2.2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spacing w:line="274" w:lineRule="exact"/>
              <w:rPr>
                <w:rStyle w:val="Bodytext20"/>
              </w:rPr>
            </w:pPr>
            <w:r w:rsidRPr="00FA0C93">
              <w:rPr>
                <w:rStyle w:val="Bodytext20"/>
              </w:rPr>
              <w:t xml:space="preserve">Обеспечение первичных мер пожарной безопасности в границах населенных пунктов </w:t>
            </w:r>
            <w:r w:rsidR="00131E15">
              <w:rPr>
                <w:rStyle w:val="Bodytext20"/>
              </w:rPr>
              <w:t>городского поселения «Нижний Одес</w:t>
            </w:r>
            <w:r w:rsidRPr="00FA0C93">
              <w:rPr>
                <w:rStyle w:val="Bodytext20"/>
              </w:rPr>
              <w:t>»</w:t>
            </w:r>
          </w:p>
        </w:tc>
        <w:tc>
          <w:tcPr>
            <w:tcW w:w="1984" w:type="dxa"/>
          </w:tcPr>
          <w:p w:rsidR="00131E15" w:rsidRDefault="00131E15" w:rsidP="00131E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E7087F" w:rsidRPr="00FA0C93" w:rsidRDefault="00131E15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E7087F" w:rsidRPr="00FA0C93">
              <w:rPr>
                <w:lang w:eastAsia="en-US"/>
              </w:rPr>
              <w:t>-202</w:t>
            </w:r>
            <w:r>
              <w:rPr>
                <w:lang w:eastAsia="en-US"/>
              </w:rPr>
              <w:t>3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pStyle w:val="ac"/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ind w:left="0"/>
            </w:pPr>
            <w:r w:rsidRPr="00FA0C93">
              <w:t>Профилактика пожаров в короткие сроки без наступлений тяжких последствий.</w:t>
            </w:r>
          </w:p>
        </w:tc>
        <w:tc>
          <w:tcPr>
            <w:tcW w:w="3118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t>Включение мероприятий по обеспечению пожарной безопасности в планы, схемы и программы развити</w:t>
            </w:r>
            <w:r w:rsidR="0020525B">
              <w:t xml:space="preserve">я </w:t>
            </w:r>
            <w:r w:rsidR="00131E15">
              <w:t>городского поселения «Нижний Одес</w:t>
            </w:r>
            <w:r w:rsidRPr="00FA0C93">
              <w:rPr>
                <w:b/>
              </w:rPr>
              <w:t>»</w:t>
            </w:r>
          </w:p>
        </w:tc>
        <w:tc>
          <w:tcPr>
            <w:tcW w:w="2869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>Количество источников противопожарного водоснабжения  пригодных к использованию для пожаротушения (с нарастающим итогом) ед.</w:t>
            </w:r>
          </w:p>
        </w:tc>
      </w:tr>
      <w:tr w:rsidR="00E7087F" w:rsidRPr="00FA0C93" w:rsidTr="00F15082">
        <w:trPr>
          <w:jc w:val="center"/>
        </w:trPr>
        <w:tc>
          <w:tcPr>
            <w:tcW w:w="15797" w:type="dxa"/>
            <w:gridSpan w:val="7"/>
          </w:tcPr>
          <w:p w:rsidR="00E7087F" w:rsidRPr="00FA0C93" w:rsidRDefault="00CE6D65" w:rsidP="00F15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  <w:r w:rsidR="00E7087F" w:rsidRPr="00101A09">
              <w:rPr>
                <w:rFonts w:ascii="Times New Roman" w:hAnsi="Times New Roman" w:cs="Times New Roman"/>
                <w:sz w:val="24"/>
                <w:szCs w:val="24"/>
              </w:rPr>
              <w:t>. Повышение качества улично-дорожной инфраструктуры</w:t>
            </w:r>
          </w:p>
        </w:tc>
      </w:tr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CE6D65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3</w:t>
            </w:r>
            <w:r w:rsidR="00E7087F" w:rsidRPr="00FA0C93">
              <w:rPr>
                <w:rStyle w:val="Bodytext20"/>
              </w:rPr>
              <w:t>.1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>Содержание, ремонт и капитальный ремонт автомобильных дорог общего пользования местного значения</w:t>
            </w:r>
            <w:r w:rsidR="00CC3632"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1984" w:type="dxa"/>
          </w:tcPr>
          <w:p w:rsidR="00131E15" w:rsidRDefault="00131E15" w:rsidP="00131E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E7087F" w:rsidRPr="00FA0C93" w:rsidRDefault="00131E15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E7087F" w:rsidRPr="00FA0C93">
              <w:rPr>
                <w:lang w:eastAsia="en-US"/>
              </w:rPr>
              <w:t>-202</w:t>
            </w:r>
            <w:r>
              <w:rPr>
                <w:lang w:eastAsia="en-US"/>
              </w:rPr>
              <w:t>3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>Содержание в нормативном состоянии автомобильных дорог общего пользования мес</w:t>
            </w:r>
            <w:r w:rsidR="00131E15">
              <w:rPr>
                <w:rFonts w:ascii="Times New Roman" w:hAnsi="Times New Roman" w:cs="Times New Roman"/>
              </w:rPr>
              <w:t>тного значения МО ГП "Нижний Одес</w:t>
            </w:r>
            <w:r w:rsidRPr="00FA0C93">
              <w:rPr>
                <w:rFonts w:ascii="Times New Roman" w:hAnsi="Times New Roman" w:cs="Times New Roman"/>
              </w:rPr>
              <w:t xml:space="preserve">". </w:t>
            </w:r>
          </w:p>
          <w:p w:rsidR="00E7087F" w:rsidRPr="00FA0C93" w:rsidRDefault="00E7087F" w:rsidP="00F15082"/>
        </w:tc>
        <w:tc>
          <w:tcPr>
            <w:tcW w:w="3118" w:type="dxa"/>
          </w:tcPr>
          <w:p w:rsidR="00E7087F" w:rsidRPr="00BC1CC9" w:rsidRDefault="00E7087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C9">
              <w:rPr>
                <w:rFonts w:ascii="Times New Roman" w:hAnsi="Times New Roman" w:cs="Times New Roman"/>
                <w:sz w:val="24"/>
                <w:szCs w:val="24"/>
              </w:rPr>
              <w:t>- проведение комплекса работ по содержанию дорог и искусственных сооружений на них;</w:t>
            </w:r>
          </w:p>
          <w:p w:rsidR="00E7087F" w:rsidRPr="00FA0C93" w:rsidRDefault="00E7087F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BC1CC9">
              <w:rPr>
                <w:rFonts w:ascii="Times New Roman" w:hAnsi="Times New Roman" w:cs="Times New Roman"/>
              </w:rPr>
              <w:t>- содержание, ремонт и капитальный ремонт дорог и искусственных сооружений</w:t>
            </w:r>
          </w:p>
        </w:tc>
        <w:tc>
          <w:tcPr>
            <w:tcW w:w="2869" w:type="dxa"/>
          </w:tcPr>
          <w:p w:rsidR="00E7087F" w:rsidRPr="00FA0C93" w:rsidRDefault="00E7087F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CE6D65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3</w:t>
            </w:r>
            <w:r w:rsidR="00E7087F" w:rsidRPr="00FA0C93">
              <w:rPr>
                <w:rStyle w:val="Bodytext20"/>
              </w:rPr>
              <w:t>.2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>Содержание, ремонт и капитальный ремонт улично-дорожной сети в рамках благоустройства</w:t>
            </w:r>
            <w:r w:rsidR="00CC3632"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1984" w:type="dxa"/>
          </w:tcPr>
          <w:p w:rsidR="00131E15" w:rsidRDefault="00131E15" w:rsidP="00131E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E7087F" w:rsidRPr="00FA0C93" w:rsidRDefault="00131E15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E7087F" w:rsidRPr="00FA0C93">
              <w:rPr>
                <w:lang w:eastAsia="en-US"/>
              </w:rPr>
              <w:t>-202</w:t>
            </w:r>
            <w:r>
              <w:rPr>
                <w:lang w:eastAsia="en-US"/>
              </w:rPr>
              <w:t>3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 xml:space="preserve">Содержание в нормативном состоянии </w:t>
            </w:r>
            <w:r w:rsidRPr="00FA0C93">
              <w:rPr>
                <w:rStyle w:val="Bodytext20"/>
                <w:rFonts w:eastAsia="SimSun"/>
              </w:rPr>
              <w:t xml:space="preserve">улично-дорожной сети на территории </w:t>
            </w:r>
            <w:r w:rsidR="00131E15">
              <w:rPr>
                <w:rFonts w:ascii="Times New Roman" w:hAnsi="Times New Roman" w:cs="Times New Roman"/>
              </w:rPr>
              <w:t>МО ГП "Нижний Одес</w:t>
            </w:r>
            <w:r w:rsidRPr="00FA0C93">
              <w:rPr>
                <w:rFonts w:ascii="Times New Roman" w:hAnsi="Times New Roman" w:cs="Times New Roman"/>
              </w:rPr>
              <w:t xml:space="preserve">". </w:t>
            </w:r>
          </w:p>
          <w:p w:rsidR="00E7087F" w:rsidRPr="00FA0C93" w:rsidRDefault="00E7087F" w:rsidP="00F15082"/>
        </w:tc>
        <w:tc>
          <w:tcPr>
            <w:tcW w:w="3118" w:type="dxa"/>
          </w:tcPr>
          <w:p w:rsidR="00E7087F" w:rsidRPr="00BC1CC9" w:rsidRDefault="00E7087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C9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комплекса работ по содержанию </w:t>
            </w:r>
            <w:r w:rsidRPr="00BC1CC9">
              <w:rPr>
                <w:rStyle w:val="Bodytext20"/>
                <w:rFonts w:eastAsia="SimSun"/>
              </w:rPr>
              <w:t>улично-дорожной сети</w:t>
            </w:r>
            <w:r w:rsidRPr="00BC1CC9">
              <w:rPr>
                <w:rFonts w:ascii="Times New Roman" w:hAnsi="Times New Roman" w:cs="Times New Roman"/>
                <w:sz w:val="24"/>
                <w:szCs w:val="24"/>
              </w:rPr>
              <w:t xml:space="preserve"> и искусственных сооружений на ней;</w:t>
            </w:r>
          </w:p>
          <w:p w:rsidR="00E7087F" w:rsidRPr="00FA0C93" w:rsidRDefault="00E7087F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BC1CC9">
              <w:rPr>
                <w:rFonts w:ascii="Times New Roman" w:hAnsi="Times New Roman" w:cs="Times New Roman"/>
              </w:rPr>
              <w:t xml:space="preserve">- содержание, ремонт и капитальный ремонт </w:t>
            </w:r>
            <w:r w:rsidRPr="00BC1CC9">
              <w:rPr>
                <w:rStyle w:val="Bodytext20"/>
                <w:rFonts w:eastAsia="SimSun"/>
              </w:rPr>
              <w:lastRenderedPageBreak/>
              <w:t>улично-дорожной сети</w:t>
            </w:r>
            <w:r w:rsidRPr="00BC1CC9">
              <w:rPr>
                <w:rFonts w:ascii="Times New Roman" w:hAnsi="Times New Roman" w:cs="Times New Roman"/>
              </w:rPr>
              <w:t xml:space="preserve"> и искусственных сооружений на ней</w:t>
            </w:r>
          </w:p>
        </w:tc>
        <w:tc>
          <w:tcPr>
            <w:tcW w:w="2869" w:type="dxa"/>
          </w:tcPr>
          <w:p w:rsidR="00E7087F" w:rsidRPr="00FA0C93" w:rsidRDefault="00E7087F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lastRenderedPageBreak/>
              <w:t xml:space="preserve">Доля протяженности </w:t>
            </w:r>
            <w:r w:rsidRPr="00FA0C93">
              <w:rPr>
                <w:rStyle w:val="Bodytext20"/>
                <w:rFonts w:eastAsia="SimSun"/>
              </w:rPr>
              <w:t>улично-дорожной сети</w:t>
            </w:r>
            <w:r w:rsidRPr="00FA0C93">
              <w:rPr>
                <w:rFonts w:ascii="Times New Roman" w:hAnsi="Times New Roman" w:cs="Times New Roman"/>
              </w:rPr>
              <w:t xml:space="preserve">, не отвечающей нормативным требованиям, в общей протяженности </w:t>
            </w:r>
            <w:r w:rsidRPr="00FA0C93">
              <w:rPr>
                <w:rStyle w:val="Bodytext20"/>
                <w:rFonts w:eastAsia="SimSun"/>
              </w:rPr>
              <w:t>улично-дорожной сети</w:t>
            </w:r>
          </w:p>
        </w:tc>
      </w:tr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CE6D65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lastRenderedPageBreak/>
              <w:t>3</w:t>
            </w:r>
            <w:r w:rsidR="00E7087F" w:rsidRPr="00FA0C93">
              <w:rPr>
                <w:rStyle w:val="Bodytext20"/>
              </w:rPr>
              <w:t>.3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 w:rsidRPr="00FA0C93">
              <w:rPr>
                <w:rStyle w:val="Bodytext20"/>
              </w:rPr>
              <w:t>Мероприятия, направленные на повышение безопасности дорожного движения</w:t>
            </w:r>
            <w:r w:rsidR="00CC3632">
              <w:rPr>
                <w:rStyle w:val="Bodytext20"/>
              </w:rPr>
              <w:t xml:space="preserve"> </w:t>
            </w:r>
            <w:r w:rsidR="00CC3632"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1984" w:type="dxa"/>
          </w:tcPr>
          <w:p w:rsidR="00131E15" w:rsidRDefault="00131E15" w:rsidP="00131E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E7087F" w:rsidRPr="00FA0C93" w:rsidRDefault="00131E15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E7087F" w:rsidRPr="00FA0C93">
              <w:rPr>
                <w:lang w:eastAsia="en-US"/>
              </w:rPr>
              <w:t>-202</w:t>
            </w:r>
            <w:r>
              <w:rPr>
                <w:lang w:eastAsia="en-US"/>
              </w:rPr>
              <w:t>3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 xml:space="preserve">Обеспечение обустройства и надлежащего содержания элементов и технических средств улично-дорожной сети населенных пунктов </w:t>
            </w:r>
            <w:r w:rsidR="00131E15">
              <w:rPr>
                <w:rFonts w:ascii="Times New Roman" w:hAnsi="Times New Roman" w:cs="Times New Roman"/>
              </w:rPr>
              <w:t>городского поселения «Нижний Одес</w:t>
            </w:r>
            <w:r w:rsidRPr="00FA0C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E7087F" w:rsidRPr="00BC1CC9" w:rsidRDefault="00E7087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C9">
              <w:rPr>
                <w:rFonts w:ascii="Times New Roman" w:hAnsi="Times New Roman" w:cs="Times New Roman"/>
                <w:sz w:val="24"/>
                <w:szCs w:val="24"/>
              </w:rPr>
              <w:t>- содержание технических средств организации дорожного движения (ТСОДД) на автомобильных дорогах;</w:t>
            </w:r>
          </w:p>
          <w:p w:rsidR="00E7087F" w:rsidRPr="00BC1CC9" w:rsidRDefault="00E7087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C9">
              <w:rPr>
                <w:rFonts w:ascii="Times New Roman" w:hAnsi="Times New Roman" w:cs="Times New Roman"/>
                <w:sz w:val="24"/>
                <w:szCs w:val="24"/>
              </w:rPr>
              <w:t>- обустройство горизонтальной и вертикальной разметки;</w:t>
            </w:r>
          </w:p>
          <w:p w:rsidR="00E7087F" w:rsidRPr="00BC1CC9" w:rsidRDefault="00E7087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C9">
              <w:rPr>
                <w:rFonts w:ascii="Times New Roman" w:hAnsi="Times New Roman" w:cs="Times New Roman"/>
                <w:sz w:val="24"/>
                <w:szCs w:val="24"/>
              </w:rPr>
              <w:t>- устройство и восстановление барьерных ограждений;</w:t>
            </w:r>
          </w:p>
          <w:p w:rsidR="00E7087F" w:rsidRPr="00BC1CC9" w:rsidRDefault="00BC1CC9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C9">
              <w:rPr>
                <w:rFonts w:ascii="Times New Roman" w:hAnsi="Times New Roman" w:cs="Times New Roman"/>
                <w:sz w:val="24"/>
                <w:szCs w:val="24"/>
              </w:rPr>
              <w:t>- установка дорожных знаков</w:t>
            </w:r>
            <w:r w:rsidR="00E7087F" w:rsidRPr="00BC1C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087F" w:rsidRPr="00BC1CC9" w:rsidRDefault="00E7087F" w:rsidP="00F150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CC9">
              <w:rPr>
                <w:rFonts w:ascii="Times New Roman" w:hAnsi="Times New Roman" w:cs="Times New Roman"/>
                <w:sz w:val="24"/>
                <w:szCs w:val="24"/>
              </w:rPr>
              <w:t>- устройство искусственных неровностей;</w:t>
            </w:r>
          </w:p>
          <w:p w:rsidR="00E7087F" w:rsidRPr="00FA0C93" w:rsidRDefault="00E7087F" w:rsidP="00F1508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</w:tcPr>
          <w:p w:rsidR="00E7087F" w:rsidRPr="00FA0C93" w:rsidRDefault="00E7087F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/>
              </w:rPr>
              <w:t xml:space="preserve">Удельный вес выполненных мероприятий по </w:t>
            </w:r>
            <w:r w:rsidRPr="00FA0C93">
              <w:rPr>
                <w:rFonts w:ascii="Times New Roman" w:hAnsi="Times New Roman" w:cs="Times New Roman"/>
              </w:rPr>
              <w:t>обустройств</w:t>
            </w:r>
            <w:r w:rsidRPr="00FA0C93">
              <w:rPr>
                <w:rFonts w:ascii="Times New Roman" w:hAnsi="Times New Roman"/>
              </w:rPr>
              <w:t>у</w:t>
            </w:r>
            <w:r w:rsidRPr="00FA0C93">
              <w:rPr>
                <w:rFonts w:ascii="Times New Roman" w:hAnsi="Times New Roman" w:cs="Times New Roman"/>
              </w:rPr>
              <w:t xml:space="preserve"> и содержани</w:t>
            </w:r>
            <w:r w:rsidRPr="00FA0C93">
              <w:rPr>
                <w:rFonts w:ascii="Times New Roman" w:hAnsi="Times New Roman"/>
              </w:rPr>
              <w:t>ю</w:t>
            </w:r>
            <w:r w:rsidRPr="00FA0C93">
              <w:rPr>
                <w:rFonts w:ascii="Times New Roman" w:hAnsi="Times New Roman" w:cs="Times New Roman"/>
              </w:rPr>
              <w:t xml:space="preserve"> элементов и технических средств улично-дорожной сети населенных пунктов</w:t>
            </w:r>
            <w:r w:rsidR="00131E15">
              <w:rPr>
                <w:rFonts w:ascii="Times New Roman" w:hAnsi="Times New Roman"/>
              </w:rPr>
              <w:t xml:space="preserve"> МО ГП «Нижний Одес</w:t>
            </w:r>
            <w:r w:rsidRPr="00FA0C93">
              <w:rPr>
                <w:rFonts w:ascii="Times New Roman" w:hAnsi="Times New Roman"/>
              </w:rPr>
              <w:t>» от запланированных</w:t>
            </w:r>
          </w:p>
        </w:tc>
      </w:tr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CE6D65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3</w:t>
            </w:r>
            <w:r w:rsidR="00E7087F" w:rsidRPr="00FA0C93">
              <w:rPr>
                <w:rStyle w:val="Bodytext20"/>
              </w:rPr>
              <w:t>.4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</w:rPr>
              <w:t>Реализация народных проектов в сфере дорожной деятельности, прошедших отбор в рамках проекта «Народный бюджет»</w:t>
            </w:r>
            <w:r w:rsidR="00CC3632">
              <w:rPr>
                <w:rStyle w:val="Bodytext20"/>
              </w:rPr>
              <w:t xml:space="preserve"> </w:t>
            </w:r>
            <w:r w:rsidR="00CC3632"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1984" w:type="dxa"/>
          </w:tcPr>
          <w:p w:rsidR="00131E15" w:rsidRDefault="00131E15" w:rsidP="00131E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E7087F" w:rsidRPr="00FA0C93" w:rsidRDefault="00131E15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E7087F" w:rsidRPr="00FA0C93">
              <w:rPr>
                <w:lang w:eastAsia="en-US"/>
              </w:rPr>
              <w:t>-202</w:t>
            </w:r>
            <w:r>
              <w:rPr>
                <w:lang w:eastAsia="en-US"/>
              </w:rPr>
              <w:t>3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>Наличие реализованных народных проектов в сфере дорожной деятельности</w:t>
            </w:r>
          </w:p>
        </w:tc>
        <w:tc>
          <w:tcPr>
            <w:tcW w:w="3118" w:type="dxa"/>
          </w:tcPr>
          <w:p w:rsidR="00E7087F" w:rsidRPr="00FA0C93" w:rsidRDefault="00E7087F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>Организация работы и софинансирование из местного бюджета народных проектов в сфере дорожной деятельности</w:t>
            </w:r>
          </w:p>
        </w:tc>
        <w:tc>
          <w:tcPr>
            <w:tcW w:w="2869" w:type="dxa"/>
          </w:tcPr>
          <w:p w:rsidR="00E7087F" w:rsidRPr="00FA0C93" w:rsidRDefault="00E7087F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>Количество реализованных народных проектов в сфере дорожной деятельности</w:t>
            </w:r>
          </w:p>
        </w:tc>
      </w:tr>
      <w:tr w:rsidR="00E7087F" w:rsidRPr="00FA0C93" w:rsidTr="00F15082">
        <w:trPr>
          <w:jc w:val="center"/>
        </w:trPr>
        <w:tc>
          <w:tcPr>
            <w:tcW w:w="15797" w:type="dxa"/>
            <w:gridSpan w:val="7"/>
          </w:tcPr>
          <w:p w:rsidR="00E7087F" w:rsidRPr="00FA0C93" w:rsidRDefault="00CE6D65" w:rsidP="00F15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  <w:r w:rsidR="00E7087F" w:rsidRPr="00FA0C93">
              <w:rPr>
                <w:rFonts w:ascii="Times New Roman" w:hAnsi="Times New Roman" w:cs="Times New Roman"/>
                <w:sz w:val="24"/>
                <w:szCs w:val="24"/>
              </w:rPr>
              <w:t>. Повышение качества предоставления жилищно-коммунальных услуг населению</w:t>
            </w:r>
          </w:p>
        </w:tc>
      </w:tr>
      <w:tr w:rsidR="00E7087F" w:rsidRPr="00FA0C93" w:rsidTr="00F15082">
        <w:trPr>
          <w:jc w:val="center"/>
        </w:trPr>
        <w:tc>
          <w:tcPr>
            <w:tcW w:w="527" w:type="dxa"/>
          </w:tcPr>
          <w:p w:rsidR="00E7087F" w:rsidRPr="00FA0C93" w:rsidRDefault="00CE6D65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4</w:t>
            </w:r>
            <w:r w:rsidR="00E7087F" w:rsidRPr="00FA0C93">
              <w:rPr>
                <w:rStyle w:val="Bodytext20"/>
              </w:rPr>
              <w:t>.1</w:t>
            </w:r>
          </w:p>
        </w:tc>
        <w:tc>
          <w:tcPr>
            <w:tcW w:w="3433" w:type="dxa"/>
          </w:tcPr>
          <w:p w:rsidR="00E7087F" w:rsidRPr="00FA0C93" w:rsidRDefault="00E7087F" w:rsidP="00F15082">
            <w:pPr>
              <w:spacing w:line="274" w:lineRule="exact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>Мероприятия в области жилищного хозяйства</w:t>
            </w:r>
            <w:r w:rsidR="00CC3632"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1984" w:type="dxa"/>
          </w:tcPr>
          <w:p w:rsidR="00931996" w:rsidRDefault="00931996" w:rsidP="009319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E7087F" w:rsidRPr="00FA0C93" w:rsidRDefault="00924654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E7087F" w:rsidRPr="00FA0C93">
              <w:rPr>
                <w:lang w:eastAsia="en-US"/>
              </w:rPr>
              <w:t>-202</w:t>
            </w:r>
            <w:r>
              <w:rPr>
                <w:lang w:eastAsia="en-US"/>
              </w:rPr>
              <w:t>3</w:t>
            </w:r>
          </w:p>
        </w:tc>
        <w:tc>
          <w:tcPr>
            <w:tcW w:w="3015" w:type="dxa"/>
          </w:tcPr>
          <w:p w:rsidR="00E7087F" w:rsidRPr="00FA0C93" w:rsidRDefault="00E7087F" w:rsidP="00F15082">
            <w:pPr>
              <w:pStyle w:val="ac"/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ind w:left="0"/>
            </w:pPr>
            <w:r w:rsidRPr="00FA0C93">
              <w:rPr>
                <w:lang w:eastAsia="en-US"/>
              </w:rPr>
              <w:t>Улучшение жилищных условий для проживания граждан и создание комфортных условий</w:t>
            </w:r>
          </w:p>
        </w:tc>
        <w:tc>
          <w:tcPr>
            <w:tcW w:w="3118" w:type="dxa"/>
          </w:tcPr>
          <w:p w:rsidR="00A3558E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Проведение работ по текущему ремонту многоквартирных домов 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(в том числе жилых помещений) на террит</w:t>
            </w:r>
            <w:r w:rsidR="00924654">
              <w:rPr>
                <w:lang w:eastAsia="en-US"/>
              </w:rPr>
              <w:t>ории городского поселения "Нижний Одес" в 2021</w:t>
            </w:r>
            <w:r w:rsidR="0020525B">
              <w:rPr>
                <w:lang w:eastAsia="en-US"/>
              </w:rPr>
              <w:t>-2023</w:t>
            </w:r>
            <w:r w:rsidRPr="00FA0C93">
              <w:rPr>
                <w:lang w:eastAsia="en-US"/>
              </w:rPr>
              <w:t xml:space="preserve"> году</w:t>
            </w:r>
          </w:p>
        </w:tc>
        <w:tc>
          <w:tcPr>
            <w:tcW w:w="2869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t xml:space="preserve">- количество многоквартирных домов, в которых выполнены работы по текущему ремонту </w:t>
            </w:r>
            <w:r w:rsidRPr="00FA0C93">
              <w:rPr>
                <w:lang w:eastAsia="en-US"/>
              </w:rPr>
              <w:t>(в том числе текущий ремонт жилых помещений)</w:t>
            </w:r>
          </w:p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B2816" w:rsidRPr="00FA0C93" w:rsidTr="00F15082">
        <w:trPr>
          <w:jc w:val="center"/>
        </w:trPr>
        <w:tc>
          <w:tcPr>
            <w:tcW w:w="15797" w:type="dxa"/>
            <w:gridSpan w:val="7"/>
          </w:tcPr>
          <w:p w:rsidR="00EB2816" w:rsidRPr="00FA0C93" w:rsidRDefault="00EB2816" w:rsidP="00F15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5</w:t>
            </w:r>
            <w:r w:rsidRPr="00FA0C93">
              <w:rPr>
                <w:rFonts w:ascii="Times New Roman" w:hAnsi="Times New Roman" w:cs="Times New Roman"/>
                <w:sz w:val="24"/>
                <w:szCs w:val="24"/>
              </w:rPr>
              <w:t>. Благоустройство территории городского поселения</w:t>
            </w:r>
          </w:p>
        </w:tc>
      </w:tr>
      <w:tr w:rsidR="00EB2816" w:rsidRPr="00FA0C93" w:rsidTr="00F15082">
        <w:trPr>
          <w:jc w:val="center"/>
        </w:trPr>
        <w:tc>
          <w:tcPr>
            <w:tcW w:w="527" w:type="dxa"/>
          </w:tcPr>
          <w:p w:rsidR="00EB2816" w:rsidRPr="00FA0C93" w:rsidRDefault="00EB2816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lastRenderedPageBreak/>
              <w:t>5</w:t>
            </w:r>
            <w:r w:rsidRPr="00FA0C93">
              <w:rPr>
                <w:rStyle w:val="Bodytext20"/>
              </w:rPr>
              <w:t>.1</w:t>
            </w:r>
          </w:p>
        </w:tc>
        <w:tc>
          <w:tcPr>
            <w:tcW w:w="3433" w:type="dxa"/>
          </w:tcPr>
          <w:p w:rsidR="00EB2816" w:rsidRPr="00FA0C93" w:rsidRDefault="00EB2816" w:rsidP="00F15082">
            <w:pPr>
              <w:spacing w:line="276" w:lineRule="auto"/>
              <w:jc w:val="both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>Уличное освещение</w:t>
            </w:r>
            <w:r w:rsidR="00CC3632"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1984" w:type="dxa"/>
          </w:tcPr>
          <w:p w:rsidR="00EB2816" w:rsidRDefault="00EB2816" w:rsidP="009319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EB2816" w:rsidRPr="00FA0C93" w:rsidRDefault="00EB2816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EB2816" w:rsidRPr="00FA0C93" w:rsidRDefault="00EB281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Pr="00FA0C93">
              <w:rPr>
                <w:lang w:eastAsia="en-US"/>
              </w:rPr>
              <w:t>-202</w:t>
            </w:r>
            <w:r>
              <w:rPr>
                <w:lang w:eastAsia="en-US"/>
              </w:rPr>
              <w:t>3</w:t>
            </w:r>
          </w:p>
        </w:tc>
        <w:tc>
          <w:tcPr>
            <w:tcW w:w="3015" w:type="dxa"/>
          </w:tcPr>
          <w:p w:rsidR="00EB2816" w:rsidRPr="00FA0C93" w:rsidRDefault="00EB2816" w:rsidP="00F15082">
            <w:pPr>
              <w:pStyle w:val="ac"/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ind w:left="0"/>
            </w:pPr>
            <w:r w:rsidRPr="00FA0C93">
              <w:t xml:space="preserve">Улучшение состояния объектов наружного освещения на территории </w:t>
            </w:r>
            <w:r>
              <w:t>городского поселения «Нижний Одес</w:t>
            </w:r>
            <w:r w:rsidRPr="00FA0C93">
              <w:t>», бесперебойная подача электрической энергии на объекты уличного наружного освещения</w:t>
            </w:r>
          </w:p>
        </w:tc>
        <w:tc>
          <w:tcPr>
            <w:tcW w:w="3118" w:type="dxa"/>
          </w:tcPr>
          <w:p w:rsidR="00EB2816" w:rsidRPr="00FA0C93" w:rsidRDefault="00EB2816" w:rsidP="00F15082">
            <w:pPr>
              <w:rPr>
                <w:color w:val="000000"/>
                <w:lang w:eastAsia="en-US"/>
              </w:rPr>
            </w:pPr>
            <w:r w:rsidRPr="00FA0C93">
              <w:rPr>
                <w:color w:val="000000"/>
                <w:lang w:eastAsia="en-US"/>
              </w:rPr>
              <w:t>Заключение договоров на поставку электрической энергии, на оказание услуг по техническому обслуживанию, содержанию и текущему ремонту установок наружного освещения</w:t>
            </w:r>
          </w:p>
        </w:tc>
        <w:tc>
          <w:tcPr>
            <w:tcW w:w="2869" w:type="dxa"/>
          </w:tcPr>
          <w:p w:rsidR="00EB2816" w:rsidRPr="00FA0C93" w:rsidRDefault="00EB2816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Удельный вес выполненных мероприятий по улучшению состояния объектов наружного освещения на территории </w:t>
            </w:r>
            <w:r>
              <w:t>городского поселения «Нижний Одес</w:t>
            </w:r>
            <w:r w:rsidRPr="00FA0C93">
              <w:t>»</w:t>
            </w:r>
          </w:p>
        </w:tc>
      </w:tr>
      <w:tr w:rsidR="00EB2816" w:rsidRPr="00FA0C93" w:rsidTr="00F15082">
        <w:trPr>
          <w:jc w:val="center"/>
        </w:trPr>
        <w:tc>
          <w:tcPr>
            <w:tcW w:w="527" w:type="dxa"/>
          </w:tcPr>
          <w:p w:rsidR="00EB2816" w:rsidRPr="00FA0C93" w:rsidRDefault="00EB2816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5</w:t>
            </w:r>
            <w:r w:rsidRPr="00FA0C93">
              <w:rPr>
                <w:rStyle w:val="Bodytext20"/>
              </w:rPr>
              <w:t>.</w:t>
            </w:r>
            <w:r>
              <w:rPr>
                <w:rStyle w:val="Bodytext20"/>
              </w:rPr>
              <w:t>2</w:t>
            </w:r>
          </w:p>
        </w:tc>
        <w:tc>
          <w:tcPr>
            <w:tcW w:w="3433" w:type="dxa"/>
          </w:tcPr>
          <w:p w:rsidR="00EB2816" w:rsidRPr="00FA0C93" w:rsidRDefault="00EB2816" w:rsidP="00F15082">
            <w:pPr>
              <w:jc w:val="both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 xml:space="preserve">Организация и содержание мест захоронения </w:t>
            </w:r>
            <w:r w:rsidR="00CC3632"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1984" w:type="dxa"/>
          </w:tcPr>
          <w:p w:rsidR="00EB2816" w:rsidRDefault="00EB2816" w:rsidP="009319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EB2816" w:rsidRPr="00FA0C93" w:rsidRDefault="00EB2816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EB2816" w:rsidRPr="00FA0C93" w:rsidRDefault="00EB281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Pr="00FA0C93">
              <w:rPr>
                <w:lang w:eastAsia="en-US"/>
              </w:rPr>
              <w:t>-202</w:t>
            </w:r>
            <w:r>
              <w:rPr>
                <w:lang w:eastAsia="en-US"/>
              </w:rPr>
              <w:t>3</w:t>
            </w:r>
          </w:p>
        </w:tc>
        <w:tc>
          <w:tcPr>
            <w:tcW w:w="3015" w:type="dxa"/>
          </w:tcPr>
          <w:p w:rsidR="00EB2816" w:rsidRPr="00FA0C93" w:rsidRDefault="00EB2816" w:rsidP="00F15082">
            <w:pPr>
              <w:pStyle w:val="ac"/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ind w:left="0"/>
            </w:pPr>
            <w:r>
              <w:t xml:space="preserve">Улучшение </w:t>
            </w:r>
            <w:r w:rsidRPr="00FA0C93">
              <w:t xml:space="preserve"> санита</w:t>
            </w:r>
            <w:r w:rsidR="0020525B">
              <w:t xml:space="preserve">рного состояния мест захоронения </w:t>
            </w:r>
            <w:r w:rsidRPr="00FA0C93">
              <w:t xml:space="preserve">на территории </w:t>
            </w:r>
            <w:r>
              <w:t>городского поселения «Нижний Одес</w:t>
            </w:r>
            <w:r w:rsidRPr="00FA0C93">
              <w:t>»</w:t>
            </w:r>
          </w:p>
        </w:tc>
        <w:tc>
          <w:tcPr>
            <w:tcW w:w="3118" w:type="dxa"/>
          </w:tcPr>
          <w:p w:rsidR="00EB2816" w:rsidRPr="00FA0C93" w:rsidRDefault="00EB2816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Закл</w:t>
            </w:r>
            <w:r>
              <w:rPr>
                <w:lang w:eastAsia="en-US"/>
              </w:rPr>
              <w:t>ючение договоров на  санитарное</w:t>
            </w:r>
            <w:r w:rsidRPr="00FA0C93">
              <w:rPr>
                <w:lang w:eastAsia="en-US"/>
              </w:rPr>
              <w:t xml:space="preserve"> содержанию мест </w:t>
            </w:r>
            <w:r w:rsidR="0020525B">
              <w:rPr>
                <w:lang w:eastAsia="en-US"/>
              </w:rPr>
              <w:t>захоронения</w:t>
            </w:r>
          </w:p>
        </w:tc>
        <w:tc>
          <w:tcPr>
            <w:tcW w:w="2869" w:type="dxa"/>
          </w:tcPr>
          <w:p w:rsidR="00EB2816" w:rsidRPr="00FA0C93" w:rsidRDefault="00EB2816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>Удельный вес выполненных мероприятий по улу</w:t>
            </w:r>
            <w:r w:rsidR="0020525B">
              <w:t>чшению состояния мест захоронения</w:t>
            </w:r>
            <w:r w:rsidRPr="00FA0C93">
              <w:t xml:space="preserve"> на территории </w:t>
            </w:r>
            <w:r>
              <w:t>городского поселения «Нижний Одес</w:t>
            </w:r>
            <w:r w:rsidRPr="00FA0C93">
              <w:t>»</w:t>
            </w:r>
          </w:p>
        </w:tc>
      </w:tr>
      <w:tr w:rsidR="00EB2816" w:rsidRPr="00FA0C93" w:rsidTr="00F15082">
        <w:trPr>
          <w:jc w:val="center"/>
        </w:trPr>
        <w:tc>
          <w:tcPr>
            <w:tcW w:w="527" w:type="dxa"/>
          </w:tcPr>
          <w:p w:rsidR="00EB2816" w:rsidRPr="00FA0C93" w:rsidRDefault="00EB2816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5</w:t>
            </w:r>
            <w:r w:rsidRPr="00FA0C93">
              <w:rPr>
                <w:rStyle w:val="Bodytext20"/>
              </w:rPr>
              <w:t>.</w:t>
            </w:r>
            <w:r>
              <w:rPr>
                <w:rStyle w:val="Bodytext20"/>
              </w:rPr>
              <w:t>3</w:t>
            </w:r>
          </w:p>
        </w:tc>
        <w:tc>
          <w:tcPr>
            <w:tcW w:w="3433" w:type="dxa"/>
          </w:tcPr>
          <w:p w:rsidR="00EB2816" w:rsidRPr="00FA0C93" w:rsidRDefault="00EB2816" w:rsidP="00F15082">
            <w:pPr>
              <w:jc w:val="both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>Прочие мероприятия по благоустройству</w:t>
            </w:r>
            <w:r w:rsidR="00CC3632"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1984" w:type="dxa"/>
          </w:tcPr>
          <w:p w:rsidR="00EB2816" w:rsidRDefault="00EB2816" w:rsidP="009319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EB2816" w:rsidRPr="00FA0C93" w:rsidRDefault="00EB2816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EB2816" w:rsidRPr="00FA0C93" w:rsidRDefault="00EB281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2021-2023</w:t>
            </w:r>
          </w:p>
        </w:tc>
        <w:tc>
          <w:tcPr>
            <w:tcW w:w="3015" w:type="dxa"/>
          </w:tcPr>
          <w:p w:rsidR="00EB2816" w:rsidRDefault="00EB2816" w:rsidP="00F15082">
            <w:pPr>
              <w:pStyle w:val="ac"/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ind w:left="0"/>
            </w:pPr>
            <w:r w:rsidRPr="00FA0C93">
              <w:t xml:space="preserve">Улучшение технического, санитарного состояния объектов внешнего благоустройства: </w:t>
            </w:r>
          </w:p>
          <w:p w:rsidR="00EB2816" w:rsidRPr="00FA0C93" w:rsidRDefault="00EB2816" w:rsidP="00F15082">
            <w:pPr>
              <w:pStyle w:val="ac"/>
              <w:widowControl w:val="0"/>
              <w:tabs>
                <w:tab w:val="left" w:pos="256"/>
              </w:tabs>
              <w:autoSpaceDE w:val="0"/>
              <w:autoSpaceDN w:val="0"/>
              <w:adjustRightInd w:val="0"/>
              <w:ind w:left="0"/>
            </w:pPr>
            <w:r w:rsidRPr="00FA0C93">
              <w:t xml:space="preserve">тротуаров, </w:t>
            </w:r>
            <w:r>
              <w:t>пешеходных дорожек, остановок общественного транспорта, детских и спортивных элементов</w:t>
            </w:r>
          </w:p>
        </w:tc>
        <w:tc>
          <w:tcPr>
            <w:tcW w:w="3118" w:type="dxa"/>
          </w:tcPr>
          <w:p w:rsidR="00EB2816" w:rsidRPr="00FA0C93" w:rsidRDefault="00EB2816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Заключение договоров</w:t>
            </w:r>
            <w:r w:rsidRPr="00FA0C93">
              <w:t xml:space="preserve"> на о</w:t>
            </w:r>
            <w:r w:rsidRPr="00FA0C93">
              <w:rPr>
                <w:lang w:eastAsia="en-US"/>
              </w:rPr>
              <w:t>казание услуг по техническому обслуживанию, санитарному и текущему ремонту объе</w:t>
            </w:r>
            <w:r>
              <w:rPr>
                <w:lang w:eastAsia="en-US"/>
              </w:rPr>
              <w:t xml:space="preserve">ктов внешнего благоустройства: </w:t>
            </w:r>
            <w:r w:rsidRPr="00FA0C93">
              <w:rPr>
                <w:lang w:eastAsia="en-US"/>
              </w:rPr>
              <w:t xml:space="preserve"> </w:t>
            </w:r>
            <w:r w:rsidRPr="00FA0C93">
              <w:t xml:space="preserve">тротуаров, </w:t>
            </w:r>
            <w:r>
              <w:t>пешеходных дорожек, остановок общественного транспорта, детских и спортивных элементов</w:t>
            </w:r>
          </w:p>
        </w:tc>
        <w:tc>
          <w:tcPr>
            <w:tcW w:w="2869" w:type="dxa"/>
          </w:tcPr>
          <w:p w:rsidR="00EB2816" w:rsidRPr="00FA0C93" w:rsidRDefault="00EB2816" w:rsidP="00F15082">
            <w:pPr>
              <w:widowControl w:val="0"/>
              <w:autoSpaceDE w:val="0"/>
              <w:autoSpaceDN w:val="0"/>
              <w:adjustRightInd w:val="0"/>
            </w:pPr>
            <w:r w:rsidRPr="00FA0C93">
              <w:t xml:space="preserve">Удельный вес выполненных мероприятий по улучшению состояния внешнего благоустройства: тротуаров, </w:t>
            </w:r>
            <w:r>
              <w:t>пешеходных дорожек, остановок общественного транспорта, детских и спортивных элементов</w:t>
            </w:r>
            <w:r w:rsidRPr="00FA0C93">
              <w:t xml:space="preserve"> на территории </w:t>
            </w:r>
            <w:r>
              <w:t>городского поселения «Нижний Одес</w:t>
            </w:r>
            <w:r w:rsidRPr="00FA0C93">
              <w:t>»</w:t>
            </w:r>
          </w:p>
        </w:tc>
      </w:tr>
      <w:tr w:rsidR="00EB2816" w:rsidRPr="00FA0C93" w:rsidTr="00F15082">
        <w:trPr>
          <w:jc w:val="center"/>
        </w:trPr>
        <w:tc>
          <w:tcPr>
            <w:tcW w:w="527" w:type="dxa"/>
          </w:tcPr>
          <w:p w:rsidR="00EB2816" w:rsidRPr="00FA0C93" w:rsidRDefault="00EB2816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5</w:t>
            </w:r>
            <w:r w:rsidRPr="00FA0C93">
              <w:rPr>
                <w:rStyle w:val="Bodytext20"/>
              </w:rPr>
              <w:t>.</w:t>
            </w:r>
            <w:r>
              <w:rPr>
                <w:rStyle w:val="Bodytext20"/>
              </w:rPr>
              <w:t>4</w:t>
            </w:r>
          </w:p>
        </w:tc>
        <w:tc>
          <w:tcPr>
            <w:tcW w:w="3433" w:type="dxa"/>
          </w:tcPr>
          <w:p w:rsidR="00EB2816" w:rsidRPr="00FA0C93" w:rsidRDefault="00EB2816" w:rsidP="00F1508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>Реализация народных проектов в сфере благоустройства, прошедших отбор в рамках проекта «Народный бюджет»</w:t>
            </w:r>
            <w:r w:rsidR="00CC3632">
              <w:rPr>
                <w:rStyle w:val="Bodytext20"/>
                <w:rFonts w:eastAsia="SimSun"/>
              </w:rPr>
              <w:t xml:space="preserve"> на </w:t>
            </w:r>
            <w:r w:rsidR="00CC3632">
              <w:rPr>
                <w:rStyle w:val="Bodytext20"/>
                <w:rFonts w:eastAsia="SimSun"/>
              </w:rPr>
              <w:lastRenderedPageBreak/>
              <w:t>территории городского поселения «Нижний Одес»</w:t>
            </w:r>
          </w:p>
        </w:tc>
        <w:tc>
          <w:tcPr>
            <w:tcW w:w="1984" w:type="dxa"/>
          </w:tcPr>
          <w:p w:rsidR="00EB2816" w:rsidRDefault="00EB2816" w:rsidP="009319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городского поселения «Нижний Одес»</w:t>
            </w:r>
          </w:p>
          <w:p w:rsidR="00EB2816" w:rsidRPr="00FA0C93" w:rsidRDefault="00EB2816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</w:p>
        </w:tc>
        <w:tc>
          <w:tcPr>
            <w:tcW w:w="851" w:type="dxa"/>
          </w:tcPr>
          <w:p w:rsidR="00EB2816" w:rsidRPr="00FA0C93" w:rsidRDefault="00EB281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2021-2023</w:t>
            </w:r>
          </w:p>
        </w:tc>
        <w:tc>
          <w:tcPr>
            <w:tcW w:w="3015" w:type="dxa"/>
          </w:tcPr>
          <w:p w:rsidR="00EB2816" w:rsidRPr="00FA0C93" w:rsidRDefault="00EB2816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 xml:space="preserve">Наличие реализованных народных проектов в сфере </w:t>
            </w:r>
            <w:r w:rsidRPr="00FA0C93">
              <w:rPr>
                <w:rStyle w:val="Bodytext20"/>
                <w:rFonts w:eastAsia="SimSun"/>
              </w:rPr>
              <w:t>благоустройства</w:t>
            </w:r>
          </w:p>
        </w:tc>
        <w:tc>
          <w:tcPr>
            <w:tcW w:w="3118" w:type="dxa"/>
          </w:tcPr>
          <w:p w:rsidR="00EB2816" w:rsidRPr="00FA0C93" w:rsidRDefault="00EB2816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 xml:space="preserve">Организация работы и софинансирование из местного бюджета народных проектов в сфере </w:t>
            </w:r>
            <w:r w:rsidRPr="00FA0C93">
              <w:rPr>
                <w:rStyle w:val="Bodytext20"/>
                <w:rFonts w:eastAsia="SimSun"/>
              </w:rPr>
              <w:t>благоустройства</w:t>
            </w:r>
          </w:p>
        </w:tc>
        <w:tc>
          <w:tcPr>
            <w:tcW w:w="2869" w:type="dxa"/>
          </w:tcPr>
          <w:p w:rsidR="00EB2816" w:rsidRPr="00FA0C93" w:rsidRDefault="00EB2816" w:rsidP="00F15082">
            <w:pPr>
              <w:pStyle w:val="aff6"/>
              <w:rPr>
                <w:rFonts w:ascii="Times New Roman" w:hAnsi="Times New Roman" w:cs="Times New Roman"/>
              </w:rPr>
            </w:pPr>
            <w:r w:rsidRPr="00FA0C93">
              <w:rPr>
                <w:rFonts w:ascii="Times New Roman" w:hAnsi="Times New Roman" w:cs="Times New Roman"/>
              </w:rPr>
              <w:t xml:space="preserve">Количество реализованных народных проектов в сфере </w:t>
            </w:r>
            <w:r w:rsidRPr="00FA0C93">
              <w:rPr>
                <w:rStyle w:val="Bodytext20"/>
                <w:rFonts w:eastAsia="SimSun"/>
              </w:rPr>
              <w:t>благоустройства</w:t>
            </w:r>
          </w:p>
        </w:tc>
      </w:tr>
      <w:tr w:rsidR="00EB2816" w:rsidRPr="00FA0C93" w:rsidTr="00F15082">
        <w:trPr>
          <w:jc w:val="center"/>
        </w:trPr>
        <w:tc>
          <w:tcPr>
            <w:tcW w:w="15797" w:type="dxa"/>
            <w:gridSpan w:val="7"/>
          </w:tcPr>
          <w:p w:rsidR="00EB2816" w:rsidRPr="00FA0C93" w:rsidRDefault="00EB2816" w:rsidP="00F15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6</w:t>
            </w:r>
            <w:r w:rsidRPr="00FA0C93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деятельности учреждений, осуществляющих </w:t>
            </w:r>
            <w:r w:rsidRPr="00A20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жителей поселения услугами организаций культуры</w:t>
            </w:r>
          </w:p>
        </w:tc>
      </w:tr>
      <w:tr w:rsidR="00EB2816" w:rsidRPr="00FA0C93" w:rsidTr="00F15082">
        <w:trPr>
          <w:jc w:val="center"/>
        </w:trPr>
        <w:tc>
          <w:tcPr>
            <w:tcW w:w="527" w:type="dxa"/>
          </w:tcPr>
          <w:p w:rsidR="00EB2816" w:rsidRPr="00FA0C93" w:rsidRDefault="00EB2816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</w:rPr>
            </w:pPr>
            <w:r>
              <w:rPr>
                <w:rStyle w:val="Bodytext20"/>
              </w:rPr>
              <w:t>6</w:t>
            </w:r>
            <w:r w:rsidRPr="00FA0C93">
              <w:rPr>
                <w:rStyle w:val="Bodytext20"/>
              </w:rPr>
              <w:t>.1</w:t>
            </w:r>
          </w:p>
        </w:tc>
        <w:tc>
          <w:tcPr>
            <w:tcW w:w="3433" w:type="dxa"/>
          </w:tcPr>
          <w:p w:rsidR="00EB2816" w:rsidRPr="00FA0C93" w:rsidRDefault="00EB2816" w:rsidP="00F1508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Bodytext20"/>
                <w:rFonts w:eastAsia="SimSun"/>
              </w:rPr>
            </w:pPr>
            <w:r>
              <w:rPr>
                <w:rStyle w:val="Bodytext20"/>
                <w:rFonts w:eastAsia="SimSun"/>
              </w:rPr>
              <w:t xml:space="preserve">Создание </w:t>
            </w:r>
            <w:r w:rsidRPr="00FA0C93">
              <w:rPr>
                <w:rStyle w:val="Bodytext20"/>
                <w:rFonts w:eastAsia="SimSun"/>
              </w:rPr>
              <w:t xml:space="preserve"> ус</w:t>
            </w:r>
            <w:r>
              <w:rPr>
                <w:rStyle w:val="Bodytext20"/>
                <w:rFonts w:eastAsia="SimSun"/>
              </w:rPr>
              <w:t>ловий для организации досуга и обеспечения жителей</w:t>
            </w:r>
            <w:r w:rsidRPr="00FA0C93">
              <w:rPr>
                <w:rStyle w:val="Bodytext20"/>
                <w:rFonts w:eastAsia="SimSun"/>
              </w:rPr>
              <w:t xml:space="preserve"> </w:t>
            </w:r>
            <w:r>
              <w:rPr>
                <w:rStyle w:val="Bodytext20"/>
                <w:rFonts w:eastAsia="SimSun"/>
              </w:rPr>
              <w:t>городского поселения «Нижний Одес</w:t>
            </w:r>
            <w:r w:rsidRPr="00FA0C93">
              <w:rPr>
                <w:rStyle w:val="Bodytext20"/>
                <w:rFonts w:eastAsia="SimSun"/>
              </w:rPr>
              <w:t xml:space="preserve">» </w:t>
            </w:r>
            <w:r>
              <w:rPr>
                <w:rStyle w:val="Bodytext20"/>
                <w:rFonts w:eastAsia="SimSun"/>
              </w:rPr>
              <w:t>услугами организаций культуры</w:t>
            </w:r>
          </w:p>
        </w:tc>
        <w:tc>
          <w:tcPr>
            <w:tcW w:w="1984" w:type="dxa"/>
          </w:tcPr>
          <w:p w:rsidR="00EB2816" w:rsidRDefault="00EB2816" w:rsidP="009319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  <w:p w:rsidR="00EB2816" w:rsidRPr="00FA0C93" w:rsidRDefault="00EB2816" w:rsidP="00F15082">
            <w:pPr>
              <w:widowControl w:val="0"/>
              <w:autoSpaceDE w:val="0"/>
              <w:autoSpaceDN w:val="0"/>
              <w:adjustRightInd w:val="0"/>
              <w:rPr>
                <w:rStyle w:val="Bodytext20"/>
                <w:rFonts w:eastAsia="SimSun"/>
              </w:rPr>
            </w:pPr>
          </w:p>
        </w:tc>
        <w:tc>
          <w:tcPr>
            <w:tcW w:w="851" w:type="dxa"/>
          </w:tcPr>
          <w:p w:rsidR="00EB2816" w:rsidRPr="00FA0C93" w:rsidRDefault="00EB281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2021-2023</w:t>
            </w:r>
          </w:p>
        </w:tc>
        <w:tc>
          <w:tcPr>
            <w:tcW w:w="3015" w:type="dxa"/>
          </w:tcPr>
          <w:p w:rsidR="00EB2816" w:rsidRPr="00FA0C93" w:rsidRDefault="00EB2816" w:rsidP="00931996">
            <w:pPr>
              <w:rPr>
                <w:color w:val="000000"/>
              </w:rPr>
            </w:pPr>
            <w:r w:rsidRPr="00FA0C93">
              <w:rPr>
                <w:color w:val="000000"/>
              </w:rPr>
              <w:t xml:space="preserve">Проведение всех запланированных мероприятий, согласно </w:t>
            </w:r>
            <w:r>
              <w:rPr>
                <w:color w:val="000000"/>
              </w:rPr>
              <w:t>плана работы</w:t>
            </w:r>
          </w:p>
        </w:tc>
        <w:tc>
          <w:tcPr>
            <w:tcW w:w="3118" w:type="dxa"/>
          </w:tcPr>
          <w:p w:rsidR="00EB2816" w:rsidRPr="00FA0C93" w:rsidRDefault="00EB2816" w:rsidP="00F15082">
            <w:pPr>
              <w:rPr>
                <w:color w:val="000000"/>
              </w:rPr>
            </w:pPr>
            <w:r>
              <w:rPr>
                <w:color w:val="000000"/>
              </w:rPr>
              <w:t>Увеличение количества:</w:t>
            </w:r>
            <w:r w:rsidRPr="00FA0C93">
              <w:rPr>
                <w:color w:val="000000"/>
              </w:rPr>
              <w:t xml:space="preserve"> проведенных мероприятий, участников массовых мероприятий</w:t>
            </w:r>
          </w:p>
        </w:tc>
        <w:tc>
          <w:tcPr>
            <w:tcW w:w="2869" w:type="dxa"/>
          </w:tcPr>
          <w:p w:rsidR="00EB2816" w:rsidRPr="00FA0C93" w:rsidRDefault="00EB2816" w:rsidP="0041420D">
            <w:pPr>
              <w:rPr>
                <w:color w:val="000000"/>
              </w:rPr>
            </w:pPr>
            <w:r w:rsidRPr="00FA0C93"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>участников массовых  мероприятий</w:t>
            </w:r>
            <w:r w:rsidRPr="00FA0C93">
              <w:rPr>
                <w:color w:val="000000"/>
              </w:rPr>
              <w:t xml:space="preserve"> </w:t>
            </w:r>
          </w:p>
        </w:tc>
      </w:tr>
    </w:tbl>
    <w:p w:rsidR="00E7087F" w:rsidRPr="00FA0C93" w:rsidRDefault="00E7087F" w:rsidP="00E7087F">
      <w:pPr>
        <w:rPr>
          <w:sz w:val="28"/>
          <w:szCs w:val="28"/>
        </w:rPr>
        <w:sectPr w:rsidR="00E7087F" w:rsidRPr="00FA0C93" w:rsidSect="00BC1CC9">
          <w:pgSz w:w="16838" w:h="11906" w:orient="landscape" w:code="9"/>
          <w:pgMar w:top="851" w:right="567" w:bottom="851" w:left="567" w:header="709" w:footer="709" w:gutter="0"/>
          <w:cols w:space="708"/>
          <w:docGrid w:linePitch="360"/>
        </w:sectPr>
      </w:pPr>
    </w:p>
    <w:p w:rsidR="00982BF7" w:rsidRPr="00FA0C93" w:rsidRDefault="001E41D4" w:rsidP="00A75A1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A0C93">
        <w:rPr>
          <w:sz w:val="28"/>
          <w:szCs w:val="28"/>
        </w:rPr>
        <w:lastRenderedPageBreak/>
        <w:t>Таблица 3</w:t>
      </w:r>
    </w:p>
    <w:p w:rsidR="00E7087F" w:rsidRPr="00FA0C93" w:rsidRDefault="00E7087F" w:rsidP="00E708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0C93">
        <w:rPr>
          <w:b/>
          <w:bCs/>
          <w:sz w:val="28"/>
          <w:szCs w:val="28"/>
        </w:rPr>
        <w:t xml:space="preserve">Ресурсное обеспечение реализации муниципальной программы муниципального образования </w:t>
      </w:r>
      <w:r w:rsidR="00A7328A">
        <w:rPr>
          <w:b/>
          <w:bCs/>
          <w:sz w:val="28"/>
          <w:szCs w:val="28"/>
        </w:rPr>
        <w:t>городского поселения «Нижний Одес</w:t>
      </w:r>
      <w:r w:rsidRPr="00FA0C93">
        <w:rPr>
          <w:b/>
          <w:bCs/>
          <w:sz w:val="28"/>
          <w:szCs w:val="28"/>
        </w:rPr>
        <w:t xml:space="preserve">» «Развитие </w:t>
      </w:r>
      <w:r w:rsidR="00A7328A">
        <w:rPr>
          <w:b/>
          <w:bCs/>
          <w:sz w:val="28"/>
          <w:szCs w:val="28"/>
        </w:rPr>
        <w:t>городского поселения «Нижний Одес</w:t>
      </w:r>
      <w:r w:rsidRPr="00FA0C93">
        <w:rPr>
          <w:b/>
          <w:bCs/>
          <w:sz w:val="28"/>
          <w:szCs w:val="28"/>
        </w:rPr>
        <w:t>»» за счет средств муниципального бюджета муниципального образов</w:t>
      </w:r>
      <w:r w:rsidR="00A7328A">
        <w:rPr>
          <w:b/>
          <w:bCs/>
          <w:sz w:val="28"/>
          <w:szCs w:val="28"/>
        </w:rPr>
        <w:t>ания городского поселения «Нижний Одес</w:t>
      </w:r>
      <w:r w:rsidRPr="00FA0C93">
        <w:rPr>
          <w:b/>
          <w:bCs/>
          <w:sz w:val="28"/>
          <w:szCs w:val="28"/>
        </w:rPr>
        <w:t xml:space="preserve">» (с учетом межбюджетных трансфертов) (рублей) </w:t>
      </w:r>
    </w:p>
    <w:p w:rsidR="00E7087F" w:rsidRPr="00FA0C93" w:rsidRDefault="00E7087F" w:rsidP="00E708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925" w:type="pct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90"/>
        <w:gridCol w:w="4466"/>
        <w:gridCol w:w="4110"/>
        <w:gridCol w:w="1680"/>
        <w:gridCol w:w="1712"/>
        <w:gridCol w:w="1658"/>
      </w:tblGrid>
      <w:tr w:rsidR="00E7087F" w:rsidRPr="00FA0C93" w:rsidTr="00F15082">
        <w:trPr>
          <w:tblCellSpacing w:w="5" w:type="nil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Статус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Наименование  муниципальной</w:t>
            </w:r>
            <w:r w:rsidRPr="00FA0C93">
              <w:br/>
              <w:t xml:space="preserve"> программы, подпрограммы  муниципальной программы,   </w:t>
            </w:r>
            <w:r w:rsidRPr="00FA0C93">
              <w:br/>
              <w:t xml:space="preserve"> основного мероприятия</w:t>
            </w:r>
          </w:p>
        </w:tc>
        <w:tc>
          <w:tcPr>
            <w:tcW w:w="1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7F" w:rsidRPr="00FA0C93" w:rsidRDefault="000E70AC" w:rsidP="000E70AC">
            <w:pPr>
              <w:pStyle w:val="ConsPlusCell"/>
              <w:jc w:val="center"/>
            </w:pPr>
            <w:r>
              <w:t xml:space="preserve">Ответственный </w:t>
            </w:r>
            <w:r>
              <w:br/>
              <w:t xml:space="preserve"> исполнитель</w:t>
            </w:r>
            <w:r w:rsidR="00E7087F" w:rsidRPr="00FA0C93">
              <w:t xml:space="preserve">  </w:t>
            </w:r>
            <w:r w:rsidR="00E7087F" w:rsidRPr="00FA0C93">
              <w:br/>
            </w:r>
          </w:p>
        </w:tc>
        <w:tc>
          <w:tcPr>
            <w:tcW w:w="1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Расходы (руб.), годы</w:t>
            </w:r>
          </w:p>
        </w:tc>
      </w:tr>
      <w:tr w:rsidR="00E7087F" w:rsidRPr="00FA0C93" w:rsidTr="00F15082">
        <w:trPr>
          <w:trHeight w:val="828"/>
          <w:tblCellSpacing w:w="5" w:type="nil"/>
        </w:trPr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7F" w:rsidRPr="00FA0C93" w:rsidRDefault="00E7087F" w:rsidP="00F15082">
            <w:pPr>
              <w:pStyle w:val="ConsPlusCell"/>
              <w:jc w:val="center"/>
            </w:pPr>
          </w:p>
        </w:tc>
        <w:tc>
          <w:tcPr>
            <w:tcW w:w="1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7F" w:rsidRPr="00FA0C93" w:rsidRDefault="00E7087F" w:rsidP="00F15082">
            <w:pPr>
              <w:pStyle w:val="ConsPlusCell"/>
              <w:jc w:val="center"/>
            </w:pPr>
          </w:p>
        </w:tc>
        <w:tc>
          <w:tcPr>
            <w:tcW w:w="1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7F" w:rsidRPr="00FA0C93" w:rsidRDefault="00E7087F" w:rsidP="00F15082">
            <w:pPr>
              <w:pStyle w:val="ConsPlusCell"/>
              <w:jc w:val="center"/>
            </w:pP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202</w:t>
            </w:r>
            <w:r w:rsidR="00A7328A">
              <w:t>1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202</w:t>
            </w:r>
            <w:r w:rsidR="00A7328A">
              <w:t>2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202</w:t>
            </w:r>
            <w:r w:rsidR="00A7328A">
              <w:t>3</w:t>
            </w:r>
          </w:p>
        </w:tc>
      </w:tr>
      <w:tr w:rsidR="00E7087F" w:rsidRPr="00FA0C93" w:rsidTr="00F15082">
        <w:trPr>
          <w:tblCellSpacing w:w="5" w:type="nil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1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2</w:t>
            </w:r>
          </w:p>
        </w:tc>
        <w:tc>
          <w:tcPr>
            <w:tcW w:w="1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3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4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5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6</w:t>
            </w:r>
          </w:p>
        </w:tc>
      </w:tr>
      <w:tr w:rsidR="000E70AC" w:rsidRPr="00FA0C93" w:rsidTr="000E70AC">
        <w:trPr>
          <w:trHeight w:val="562"/>
          <w:tblCellSpacing w:w="5" w:type="nil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AC" w:rsidRPr="00FA0C93" w:rsidRDefault="000E70AC" w:rsidP="00FB59D9">
            <w:pPr>
              <w:pStyle w:val="ConsPlusCell"/>
              <w:rPr>
                <w:b/>
              </w:rPr>
            </w:pPr>
            <w:r w:rsidRPr="00FA0C93">
              <w:rPr>
                <w:b/>
              </w:rPr>
              <w:t>Муниципальная</w:t>
            </w:r>
            <w:r w:rsidRPr="00FA0C93">
              <w:rPr>
                <w:b/>
              </w:rPr>
              <w:br/>
              <w:t xml:space="preserve">программа   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AC" w:rsidRPr="00FA0C93" w:rsidRDefault="000E70AC" w:rsidP="00FB59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FA0C93">
              <w:rPr>
                <w:b/>
              </w:rPr>
              <w:t xml:space="preserve">«Развитие </w:t>
            </w:r>
            <w:r>
              <w:rPr>
                <w:b/>
              </w:rPr>
              <w:t>городского поселения «Нижний Одес</w:t>
            </w:r>
            <w:r w:rsidRPr="00FA0C93">
              <w:rPr>
                <w:b/>
              </w:rPr>
              <w:t>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AC" w:rsidRPr="00FA0C93" w:rsidRDefault="000E70AC" w:rsidP="00F15082">
            <w:pPr>
              <w:pStyle w:val="ConsPlusCell"/>
              <w:rPr>
                <w:b/>
                <w:bCs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AC" w:rsidRPr="00FD0FB0" w:rsidRDefault="006B599A" w:rsidP="00F1508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D3C2B">
              <w:rPr>
                <w:b/>
              </w:rPr>
              <w:t>2</w:t>
            </w:r>
            <w:r w:rsidR="00EF1876">
              <w:rPr>
                <w:b/>
              </w:rPr>
              <w:t> 751 966,06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AC" w:rsidRPr="00516664" w:rsidRDefault="00516664" w:rsidP="00F15082">
            <w:pPr>
              <w:pStyle w:val="ConsPlusCell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16 581 276.82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AC" w:rsidRPr="00516664" w:rsidRDefault="00516664" w:rsidP="00F15082">
            <w:pPr>
              <w:pStyle w:val="ConsPlusCell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15 988 370.82</w:t>
            </w:r>
          </w:p>
        </w:tc>
      </w:tr>
      <w:tr w:rsidR="00E7087F" w:rsidRPr="004E7043" w:rsidTr="005036DD">
        <w:trPr>
          <w:trHeight w:val="155"/>
          <w:tblCellSpacing w:w="5" w:type="nil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FA0C93" w:rsidRDefault="00E7087F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1.1.1.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FA0C93" w:rsidRDefault="00E7087F" w:rsidP="00F15082">
            <w:pPr>
              <w:pStyle w:val="ConsPlusCell"/>
              <w:rPr>
                <w:rStyle w:val="Bodytext20"/>
              </w:rPr>
            </w:pPr>
            <w:r w:rsidRPr="00FA0C93">
              <w:t xml:space="preserve">Передача муниципального имущества </w:t>
            </w:r>
            <w:r w:rsidR="00A7328A">
              <w:t>городского поселения «Нижний Одес</w:t>
            </w:r>
            <w:r w:rsidRPr="00FA0C93">
              <w:t>» в аренду, в том числе земельных участков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FA0C93" w:rsidRDefault="000E70AC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7043">
              <w:rPr>
                <w:lang w:eastAsia="en-US"/>
              </w:rPr>
              <w:t>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E7087F" w:rsidP="00F15082">
            <w:pPr>
              <w:jc w:val="center"/>
              <w:rPr>
                <w:lang w:eastAsia="en-US"/>
              </w:rPr>
            </w:pPr>
            <w:r w:rsidRPr="004E7043">
              <w:rPr>
                <w:lang w:eastAsia="en-US"/>
              </w:rPr>
              <w:t>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E7087F" w:rsidP="00F15082">
            <w:pPr>
              <w:jc w:val="center"/>
              <w:rPr>
                <w:lang w:eastAsia="en-US"/>
              </w:rPr>
            </w:pPr>
            <w:r w:rsidRPr="004E7043">
              <w:rPr>
                <w:lang w:eastAsia="en-US"/>
              </w:rPr>
              <w:t>0,00</w:t>
            </w:r>
          </w:p>
        </w:tc>
      </w:tr>
      <w:tr w:rsidR="00E7087F" w:rsidRPr="004E7043" w:rsidTr="005036DD">
        <w:trPr>
          <w:trHeight w:val="155"/>
          <w:tblCellSpacing w:w="5" w:type="nil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FA0C93" w:rsidRDefault="00E7087F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1.1.2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FA0C93" w:rsidRDefault="00E7087F" w:rsidP="00F15082">
            <w:pPr>
              <w:pStyle w:val="ConsPlusCell"/>
            </w:pPr>
            <w:r w:rsidRPr="00FA0C93">
              <w:t xml:space="preserve">Проведение приватизации муниципального имущества </w:t>
            </w:r>
            <w:r w:rsidR="00A7328A">
              <w:t>городского поселения «Нижний Одес</w:t>
            </w:r>
            <w:r w:rsidRPr="00FA0C93">
              <w:t>», в том числе продажа земельных участков</w:t>
            </w:r>
          </w:p>
        </w:tc>
        <w:tc>
          <w:tcPr>
            <w:tcW w:w="1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FA0C93" w:rsidRDefault="000E70AC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ED3C2B" w:rsidP="00F15082">
            <w:pPr>
              <w:pStyle w:val="ConsPlusCell"/>
              <w:jc w:val="center"/>
            </w:pPr>
            <w:r>
              <w:t>8 683,33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E7087F" w:rsidP="00F15082">
            <w:pPr>
              <w:pStyle w:val="ConsPlusCell"/>
              <w:jc w:val="center"/>
            </w:pPr>
            <w:r w:rsidRPr="004E7043">
              <w:t>0,00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E7087F" w:rsidP="00F15082">
            <w:pPr>
              <w:pStyle w:val="ConsPlusCell"/>
              <w:jc w:val="center"/>
            </w:pPr>
            <w:r w:rsidRPr="004E7043">
              <w:t>0,00</w:t>
            </w:r>
          </w:p>
        </w:tc>
      </w:tr>
      <w:tr w:rsidR="00E7087F" w:rsidRPr="004E7043" w:rsidTr="005036DD">
        <w:trPr>
          <w:trHeight w:val="155"/>
          <w:tblCellSpacing w:w="5" w:type="nil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87F" w:rsidRPr="00FA0C93" w:rsidRDefault="00E7087F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1.1.3.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87F" w:rsidRPr="00FA0C93" w:rsidRDefault="00E7087F" w:rsidP="00F15082">
            <w:pPr>
              <w:pStyle w:val="ConsPlusCell"/>
            </w:pPr>
            <w:r w:rsidRPr="00FA0C93">
              <w:t xml:space="preserve">Содержание объектов муниципальной собственности на период нахождения их в казне </w:t>
            </w:r>
            <w:r w:rsidR="007B6C54">
              <w:t>городского поселения «Нижний Одес</w:t>
            </w:r>
            <w:r w:rsidRPr="00FA0C93">
              <w:t>»</w:t>
            </w:r>
          </w:p>
        </w:tc>
        <w:tc>
          <w:tcPr>
            <w:tcW w:w="1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FA0C93" w:rsidRDefault="000E70AC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454F81" w:rsidP="00DA0AD2">
            <w:pPr>
              <w:pStyle w:val="ConsPlusCell"/>
            </w:pPr>
            <w:r>
              <w:t xml:space="preserve">  </w:t>
            </w:r>
            <w:r w:rsidR="006B599A">
              <w:t>6</w:t>
            </w:r>
            <w:r w:rsidR="00ED3C2B">
              <w:t> 880</w:t>
            </w:r>
            <w:r w:rsidR="00EF1876">
              <w:t> 132,85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454F81" w:rsidP="00F15082">
            <w:pPr>
              <w:pStyle w:val="ConsPlusCell"/>
              <w:jc w:val="center"/>
            </w:pPr>
            <w:r>
              <w:t>2 372 6</w:t>
            </w:r>
            <w:r w:rsidR="00CC3632">
              <w:t>40</w:t>
            </w:r>
            <w:r w:rsidR="00E7087F" w:rsidRPr="004E7043">
              <w:t>,00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454F81" w:rsidP="00F15082">
            <w:pPr>
              <w:pStyle w:val="ConsPlusCell"/>
              <w:jc w:val="center"/>
            </w:pPr>
            <w:r>
              <w:t>1 963 1</w:t>
            </w:r>
            <w:r w:rsidR="009F0804">
              <w:t>23</w:t>
            </w:r>
            <w:r w:rsidR="00E7087F" w:rsidRPr="004E7043">
              <w:t>,00</w:t>
            </w:r>
          </w:p>
        </w:tc>
      </w:tr>
      <w:tr w:rsidR="00E7087F" w:rsidRPr="004E7043" w:rsidTr="00F15082">
        <w:trPr>
          <w:trHeight w:val="155"/>
          <w:tblCellSpacing w:w="5" w:type="nil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87F" w:rsidRPr="00FA0C93" w:rsidRDefault="00E7087F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1.1.4.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87F" w:rsidRPr="00FA0C93" w:rsidRDefault="00E70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t xml:space="preserve">Организация технической инвентаризации и паспортизации объектов недвижимого имущества, находящегося в собственности </w:t>
            </w:r>
            <w:r w:rsidR="007B6C54">
              <w:t>городского поселения «Нижний Одес</w:t>
            </w:r>
            <w:r w:rsidRPr="00FA0C93">
              <w:t>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FA0C93" w:rsidRDefault="000E70AC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BC3205" w:rsidP="00F15082">
            <w:pPr>
              <w:pStyle w:val="ConsPlusCell"/>
              <w:jc w:val="center"/>
            </w:pPr>
            <w:r>
              <w:t>38 862,72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E7087F" w:rsidP="00F15082">
            <w:pPr>
              <w:pStyle w:val="ConsPlusCell"/>
              <w:jc w:val="center"/>
            </w:pPr>
            <w:r w:rsidRPr="004E7043">
              <w:t>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E7087F" w:rsidP="00F15082">
            <w:pPr>
              <w:pStyle w:val="ConsPlusCell"/>
              <w:jc w:val="center"/>
            </w:pPr>
            <w:r w:rsidRPr="004E7043">
              <w:t>0,00</w:t>
            </w:r>
          </w:p>
        </w:tc>
      </w:tr>
      <w:tr w:rsidR="00E7087F" w:rsidRPr="004E7043" w:rsidTr="00F15082">
        <w:trPr>
          <w:trHeight w:val="155"/>
          <w:tblCellSpacing w:w="5" w:type="nil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87F" w:rsidRPr="00FA0C93" w:rsidRDefault="00E7087F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1.1.5.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87F" w:rsidRPr="00FA0C93" w:rsidRDefault="00E70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t>Организация мероприятий по постановке на государственный кадастровый учет земельных участков</w:t>
            </w:r>
            <w:r w:rsidR="009F0804">
              <w:t xml:space="preserve"> </w:t>
            </w:r>
            <w:r w:rsidR="009F0804"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FA0C93" w:rsidRDefault="000E70AC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E7087F" w:rsidP="00F15082">
            <w:pPr>
              <w:pStyle w:val="ConsPlusCell"/>
              <w:jc w:val="center"/>
            </w:pPr>
            <w:r w:rsidRPr="004E7043">
              <w:t>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E7087F" w:rsidP="00F15082">
            <w:pPr>
              <w:pStyle w:val="ConsPlusCell"/>
              <w:jc w:val="center"/>
            </w:pPr>
            <w:r w:rsidRPr="004E7043">
              <w:t>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E7087F" w:rsidP="00F15082">
            <w:pPr>
              <w:pStyle w:val="ConsPlusCell"/>
              <w:jc w:val="center"/>
            </w:pPr>
            <w:r w:rsidRPr="004E7043">
              <w:t>0,00</w:t>
            </w:r>
          </w:p>
        </w:tc>
      </w:tr>
      <w:tr w:rsidR="004F5A43" w:rsidRPr="004E7043" w:rsidTr="00E701A1">
        <w:trPr>
          <w:trHeight w:val="1602"/>
          <w:tblCellSpacing w:w="5" w:type="nil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A43" w:rsidRPr="00FA0C93" w:rsidRDefault="004F5A43" w:rsidP="00F15082">
            <w:pPr>
              <w:pStyle w:val="ConsPlusCell"/>
            </w:pPr>
            <w:r w:rsidRPr="00FA0C93">
              <w:lastRenderedPageBreak/>
              <w:t xml:space="preserve">Основное       </w:t>
            </w:r>
            <w:r w:rsidRPr="00FA0C93">
              <w:br/>
              <w:t xml:space="preserve">мероприятие </w:t>
            </w:r>
            <w:r>
              <w:t>1.1.6</w:t>
            </w:r>
            <w:r w:rsidRPr="00FA0C93">
              <w:t>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A43" w:rsidRPr="007302EA" w:rsidRDefault="004F5A43" w:rsidP="004F5A4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Разработка</w:t>
            </w:r>
            <w:r w:rsidRPr="007302EA">
              <w:rPr>
                <w:rFonts w:eastAsia="Calibri"/>
              </w:rPr>
              <w:t xml:space="preserve"> генеральных планов, правил землепользования и застройки и документации по планировке терр</w:t>
            </w:r>
            <w:r w:rsidR="009F0804">
              <w:rPr>
                <w:rFonts w:eastAsia="Calibri"/>
              </w:rPr>
              <w:t xml:space="preserve">итории </w:t>
            </w:r>
            <w:r w:rsidR="00EF059A">
              <w:rPr>
                <w:rFonts w:eastAsia="Calibri"/>
              </w:rPr>
              <w:t>городского поселения «Нижний О</w:t>
            </w:r>
            <w:r w:rsidR="009F0804">
              <w:rPr>
                <w:rFonts w:eastAsia="Calibri"/>
              </w:rPr>
              <w:t>дес»</w:t>
            </w:r>
          </w:p>
          <w:p w:rsidR="004F5A43" w:rsidRPr="00FA0C93" w:rsidRDefault="004F5A43" w:rsidP="00F15082">
            <w:pPr>
              <w:pStyle w:val="ConsPlusCell"/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3" w:rsidRDefault="004F5A43" w:rsidP="00F15082">
            <w:pPr>
              <w:pStyle w:val="ConsPlusCell"/>
            </w:pPr>
            <w:r>
              <w:t>Администрация городского поселения «Нижний Одес»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3" w:rsidRPr="004E7043" w:rsidRDefault="004F5A43" w:rsidP="00F15082">
            <w:pPr>
              <w:pStyle w:val="ConsPlusCell"/>
              <w:jc w:val="center"/>
            </w:pPr>
            <w:r>
              <w:t>286 782,</w:t>
            </w:r>
            <w:r w:rsidR="00FD0FB0">
              <w:t>76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3" w:rsidRPr="004E7043" w:rsidRDefault="004F5A43" w:rsidP="00F15082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3" w:rsidRPr="004E7043" w:rsidRDefault="004F5A43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E701A1" w:rsidRPr="004E7043" w:rsidTr="00E701A1">
        <w:trPr>
          <w:trHeight w:val="1602"/>
          <w:tblCellSpacing w:w="5" w:type="nil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1A1" w:rsidRPr="00FA0C93" w:rsidRDefault="00E701A1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 xml:space="preserve">мероприятие </w:t>
            </w:r>
            <w:r>
              <w:t>1.1.7</w:t>
            </w:r>
            <w:r w:rsidRPr="00FA0C93">
              <w:t>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1A1" w:rsidRDefault="00E701A1" w:rsidP="004F5A4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Содержание незаселенного (свободного от проживания) муниципального жилищного фонда, включая оплату предъявленных исполнительных документов по содержанию незаселенного (свободного от проживания) муниципального жилого фонда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A1" w:rsidRDefault="00E701A1" w:rsidP="00F15082">
            <w:pPr>
              <w:pStyle w:val="ConsPlusCell"/>
            </w:pPr>
            <w:r>
              <w:t>Администрация городского поселения «Нижний Одес»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A1" w:rsidRDefault="00ED3C2B" w:rsidP="00F15082">
            <w:pPr>
              <w:pStyle w:val="ConsPlusCell"/>
              <w:jc w:val="center"/>
            </w:pPr>
            <w:r>
              <w:t>230</w:t>
            </w:r>
            <w:r w:rsidR="00EF1876">
              <w:t> 140,44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A1" w:rsidRDefault="00E701A1" w:rsidP="00F15082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A1" w:rsidRDefault="00E701A1" w:rsidP="00F15082">
            <w:pPr>
              <w:pStyle w:val="ConsPlusCell"/>
              <w:jc w:val="center"/>
            </w:pPr>
            <w:r>
              <w:t>0,00</w:t>
            </w:r>
          </w:p>
        </w:tc>
      </w:tr>
      <w:tr w:rsidR="00E7087F" w:rsidRPr="004E7043" w:rsidTr="00F15082">
        <w:trPr>
          <w:trHeight w:val="155"/>
          <w:tblCellSpacing w:w="5" w:type="nil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87F" w:rsidRPr="00FA0C93" w:rsidRDefault="00E7087F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1.2.1.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87F" w:rsidRPr="00FA0C93" w:rsidRDefault="00E70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</w:rPr>
              <w:t xml:space="preserve">Предупреждение и ликвидация последствий чрезвычайных ситуаций природного и техногенного характера, гражданская оборона в границах населенных пунктов </w:t>
            </w:r>
            <w:r w:rsidR="007B6C54">
              <w:rPr>
                <w:rStyle w:val="Bodytext20"/>
              </w:rPr>
              <w:t>городского поселения «Нижний Одес</w:t>
            </w:r>
            <w:r w:rsidRPr="00FA0C93">
              <w:rPr>
                <w:rStyle w:val="Bodytext20"/>
              </w:rPr>
              <w:t>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FA0C93" w:rsidRDefault="000E70AC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4E7043" w:rsidP="00F15082">
            <w:pPr>
              <w:pStyle w:val="ConsPlusCell"/>
              <w:jc w:val="center"/>
            </w:pPr>
            <w:r w:rsidRPr="004E7043">
              <w:t>0</w:t>
            </w:r>
            <w:r w:rsidR="00E7087F" w:rsidRPr="004E7043">
              <w:t>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E7087F" w:rsidP="00F15082">
            <w:pPr>
              <w:pStyle w:val="ConsPlusCell"/>
              <w:jc w:val="center"/>
            </w:pPr>
            <w:r w:rsidRPr="004E7043">
              <w:t>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E7087F" w:rsidP="00F15082">
            <w:pPr>
              <w:pStyle w:val="ConsPlusCell"/>
              <w:jc w:val="center"/>
            </w:pPr>
            <w:r w:rsidRPr="004E7043">
              <w:t>0,00</w:t>
            </w:r>
          </w:p>
        </w:tc>
      </w:tr>
      <w:tr w:rsidR="00E7087F" w:rsidRPr="004E7043" w:rsidTr="00F15082">
        <w:trPr>
          <w:trHeight w:val="155"/>
          <w:tblCellSpacing w:w="5" w:type="nil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87F" w:rsidRPr="00FA0C93" w:rsidRDefault="00E7087F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1.2.2.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87F" w:rsidRPr="00FA0C93" w:rsidRDefault="00E70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</w:rPr>
              <w:t xml:space="preserve">Обеспечение первичных мер пожарной безопасности в границах населенных пунктов </w:t>
            </w:r>
            <w:r w:rsidR="007B6C54">
              <w:rPr>
                <w:rStyle w:val="Bodytext20"/>
              </w:rPr>
              <w:t>городского поселения «Нижний Одес</w:t>
            </w:r>
            <w:r w:rsidRPr="00FA0C93">
              <w:rPr>
                <w:rStyle w:val="Bodytext20"/>
              </w:rPr>
              <w:t>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FA0C93" w:rsidRDefault="000E70AC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4E7043" w:rsidP="00F15082">
            <w:pPr>
              <w:pStyle w:val="ConsPlusCell"/>
              <w:jc w:val="center"/>
            </w:pPr>
            <w:r>
              <w:t>118 800</w:t>
            </w:r>
            <w:r w:rsidR="00E7087F" w:rsidRPr="004E7043">
              <w:t>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4E7043" w:rsidP="00F15082">
            <w:pPr>
              <w:pStyle w:val="ConsPlusCell"/>
              <w:jc w:val="center"/>
            </w:pPr>
            <w:r>
              <w:t>118 800</w:t>
            </w:r>
            <w:r w:rsidR="00E7087F" w:rsidRPr="004E7043">
              <w:t>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4E7043" w:rsidP="00F15082">
            <w:pPr>
              <w:pStyle w:val="ConsPlusCell"/>
              <w:jc w:val="center"/>
            </w:pPr>
            <w:r>
              <w:t>118 800</w:t>
            </w:r>
            <w:r w:rsidR="00E7087F" w:rsidRPr="004E7043">
              <w:t>,00</w:t>
            </w:r>
          </w:p>
        </w:tc>
      </w:tr>
      <w:tr w:rsidR="00E7087F" w:rsidRPr="004E7043" w:rsidTr="00F15082">
        <w:trPr>
          <w:trHeight w:val="155"/>
          <w:tblCellSpacing w:w="5" w:type="nil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87F" w:rsidRPr="00FA0C93" w:rsidRDefault="00CE6D65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1.3</w:t>
            </w:r>
            <w:r w:rsidR="00E7087F" w:rsidRPr="00FA0C93">
              <w:t>.1.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87F" w:rsidRPr="00FA0C93" w:rsidRDefault="00E70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t>Содержание, ремонт и капитальный ремонт автомобильных дорог общего пользования местного значения</w:t>
            </w:r>
            <w:r w:rsidR="009F0804"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FA0C93" w:rsidRDefault="000E70AC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6B599A" w:rsidP="00F15082">
            <w:pPr>
              <w:pStyle w:val="ConsPlusCell"/>
              <w:jc w:val="center"/>
            </w:pPr>
            <w:r>
              <w:rPr>
                <w:lang w:eastAsia="en-US"/>
              </w:rPr>
              <w:t>2</w:t>
            </w:r>
            <w:r w:rsidR="00ED3C2B">
              <w:rPr>
                <w:lang w:eastAsia="en-US"/>
              </w:rPr>
              <w:t> </w:t>
            </w:r>
            <w:r>
              <w:rPr>
                <w:lang w:eastAsia="en-US"/>
              </w:rPr>
              <w:t>5</w:t>
            </w:r>
            <w:r w:rsidR="00ED3C2B">
              <w:rPr>
                <w:lang w:eastAsia="en-US"/>
              </w:rPr>
              <w:t>31 743,28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B66183" w:rsidP="00F15082">
            <w:pPr>
              <w:pStyle w:val="ConsPlusCell"/>
              <w:jc w:val="center"/>
            </w:pPr>
            <w:r>
              <w:t>1 695 234</w:t>
            </w:r>
            <w:r w:rsidR="00E7087F" w:rsidRPr="004E7043">
              <w:t>,</w:t>
            </w:r>
            <w:r>
              <w:t>82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B66183" w:rsidP="00F15082">
            <w:pPr>
              <w:pStyle w:val="ConsPlusCell"/>
              <w:jc w:val="center"/>
            </w:pPr>
            <w:r>
              <w:t>1 517 999</w:t>
            </w:r>
            <w:r w:rsidR="00E7087F" w:rsidRPr="004E7043">
              <w:t>,</w:t>
            </w:r>
            <w:r>
              <w:t>82</w:t>
            </w:r>
          </w:p>
        </w:tc>
      </w:tr>
      <w:tr w:rsidR="00E7087F" w:rsidRPr="004E7043" w:rsidTr="002E3B87">
        <w:trPr>
          <w:trHeight w:val="155"/>
          <w:tblCellSpacing w:w="5" w:type="nil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FA0C93" w:rsidRDefault="00CE6D65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1.3</w:t>
            </w:r>
            <w:r w:rsidR="00E7087F" w:rsidRPr="00FA0C93">
              <w:t>.2.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FA0C93" w:rsidRDefault="00E7087F" w:rsidP="00F15082">
            <w:pPr>
              <w:pStyle w:val="ConsPlusCell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>Содержание, ремонт и капитальный ремонт улично-дорожной сети в рамках благоустройства</w:t>
            </w:r>
            <w:r w:rsidR="009F0804"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  <w:p w:rsidR="00E7087F" w:rsidRPr="00FA0C93" w:rsidRDefault="00E7087F" w:rsidP="00F15082">
            <w:pPr>
              <w:pStyle w:val="ConsPlusCell"/>
              <w:rPr>
                <w:rFonts w:eastAsia="SimSun"/>
                <w:color w:val="000000"/>
                <w:lang w:bidi="ru-RU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FA0C93" w:rsidRDefault="000E70AC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E7087F" w:rsidP="00F15082">
            <w:pPr>
              <w:pStyle w:val="ConsPlusCell"/>
              <w:jc w:val="center"/>
            </w:pPr>
            <w:r w:rsidRPr="004E7043">
              <w:rPr>
                <w:lang w:eastAsia="en-US"/>
              </w:rPr>
              <w:t>2</w:t>
            </w:r>
            <w:r w:rsidR="006B599A">
              <w:rPr>
                <w:lang w:eastAsia="en-US"/>
              </w:rPr>
              <w:t> 331 261,46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B66183" w:rsidP="00F15082">
            <w:pPr>
              <w:pStyle w:val="ConsPlusCell"/>
              <w:jc w:val="center"/>
            </w:pPr>
            <w:r>
              <w:t>2 549 752</w:t>
            </w:r>
            <w:r w:rsidR="00E7087F" w:rsidRPr="004E7043">
              <w:t>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B66183" w:rsidP="00F15082">
            <w:pPr>
              <w:pStyle w:val="ConsPlusCell"/>
              <w:jc w:val="center"/>
            </w:pPr>
            <w:r>
              <w:t>2 543 598</w:t>
            </w:r>
            <w:r w:rsidR="00E7087F" w:rsidRPr="004E7043">
              <w:t>,00</w:t>
            </w:r>
          </w:p>
        </w:tc>
      </w:tr>
      <w:tr w:rsidR="00E7087F" w:rsidRPr="004E7043" w:rsidTr="002E3B87">
        <w:trPr>
          <w:trHeight w:val="155"/>
          <w:tblCellSpacing w:w="5" w:type="nil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87F" w:rsidRPr="00FA0C93" w:rsidRDefault="00CE6D65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1.3</w:t>
            </w:r>
            <w:r w:rsidR="00E7087F" w:rsidRPr="00FA0C93">
              <w:t>.3.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87F" w:rsidRPr="00FA0C93" w:rsidRDefault="00E70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</w:rPr>
              <w:t>Мероприятия, направленные на повышение безопасности дорожного движения</w:t>
            </w:r>
            <w:r w:rsidR="009F0804">
              <w:rPr>
                <w:rStyle w:val="Bodytext20"/>
              </w:rPr>
              <w:t xml:space="preserve"> </w:t>
            </w:r>
            <w:r w:rsidR="009F0804">
              <w:rPr>
                <w:rStyle w:val="Bodytext20"/>
                <w:rFonts w:eastAsia="SimSun"/>
              </w:rPr>
              <w:t xml:space="preserve">на территории городского </w:t>
            </w:r>
            <w:r w:rsidR="009F0804">
              <w:rPr>
                <w:rStyle w:val="Bodytext20"/>
                <w:rFonts w:eastAsia="SimSun"/>
              </w:rPr>
              <w:lastRenderedPageBreak/>
              <w:t>поселения «Нижний Одес»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FA0C93" w:rsidRDefault="000E70AC" w:rsidP="00F15082">
            <w:pPr>
              <w:pStyle w:val="ConsPlusCell"/>
              <w:rPr>
                <w:b/>
              </w:rPr>
            </w:pPr>
            <w:r>
              <w:lastRenderedPageBreak/>
              <w:t>Администрация городского поселения «Нижний Одес»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B66183" w:rsidP="00F15082">
            <w:pPr>
              <w:pStyle w:val="ConsPlusCell"/>
              <w:jc w:val="center"/>
            </w:pPr>
            <w:r>
              <w:t>2</w:t>
            </w:r>
            <w:r w:rsidR="00ED3C2B">
              <w:t>30 705,48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B66183" w:rsidP="00F15082">
            <w:pPr>
              <w:pStyle w:val="ConsPlusCell"/>
              <w:jc w:val="center"/>
            </w:pPr>
            <w:r>
              <w:t>194 6</w:t>
            </w:r>
            <w:r w:rsidR="00E7087F" w:rsidRPr="004E7043">
              <w:t>00,00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B66183" w:rsidP="00F15082">
            <w:pPr>
              <w:pStyle w:val="ConsPlusCell"/>
              <w:jc w:val="center"/>
            </w:pPr>
            <w:r>
              <w:t>194</w:t>
            </w:r>
            <w:r w:rsidR="00516664">
              <w:t xml:space="preserve"> </w:t>
            </w:r>
            <w:r w:rsidR="00516664">
              <w:rPr>
                <w:lang w:val="en-US"/>
              </w:rPr>
              <w:t>6</w:t>
            </w:r>
            <w:r w:rsidR="00E7087F" w:rsidRPr="004E7043">
              <w:t>00,00</w:t>
            </w:r>
          </w:p>
        </w:tc>
      </w:tr>
      <w:tr w:rsidR="00E7087F" w:rsidRPr="004E7043" w:rsidTr="00F15082">
        <w:trPr>
          <w:trHeight w:val="155"/>
          <w:tblCellSpacing w:w="5" w:type="nil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87F" w:rsidRPr="00FA0C93" w:rsidRDefault="00CE6D65" w:rsidP="00F15082">
            <w:pPr>
              <w:pStyle w:val="ConsPlusCell"/>
            </w:pPr>
            <w:r>
              <w:lastRenderedPageBreak/>
              <w:t xml:space="preserve">Основное       </w:t>
            </w:r>
            <w:r>
              <w:br/>
              <w:t>мероприятие 1.3</w:t>
            </w:r>
            <w:r w:rsidR="00E7087F" w:rsidRPr="00FA0C93">
              <w:t>.4.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87F" w:rsidRPr="00FA0C93" w:rsidRDefault="00E70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</w:rPr>
              <w:t>Реализация народных проектов в сфере дорожной деятельности, прошедших отбор в рамках проекта «Народный бюджет»</w:t>
            </w:r>
            <w:r w:rsidR="009F0804">
              <w:rPr>
                <w:rStyle w:val="Bodytext20"/>
              </w:rPr>
              <w:t xml:space="preserve"> </w:t>
            </w:r>
            <w:r w:rsidR="009F0804"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FA0C93" w:rsidRDefault="000E70AC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7043">
              <w:rPr>
                <w:lang w:eastAsia="en-US"/>
              </w:rPr>
              <w:t>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E7087F" w:rsidP="00F15082">
            <w:pPr>
              <w:jc w:val="center"/>
              <w:rPr>
                <w:lang w:eastAsia="en-US"/>
              </w:rPr>
            </w:pPr>
            <w:r w:rsidRPr="004E7043">
              <w:rPr>
                <w:lang w:eastAsia="en-US"/>
              </w:rPr>
              <w:t>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E7087F" w:rsidP="00F15082">
            <w:pPr>
              <w:jc w:val="center"/>
              <w:rPr>
                <w:lang w:eastAsia="en-US"/>
              </w:rPr>
            </w:pPr>
            <w:r w:rsidRPr="004E7043">
              <w:rPr>
                <w:lang w:eastAsia="en-US"/>
              </w:rPr>
              <w:t>0,00</w:t>
            </w:r>
          </w:p>
        </w:tc>
      </w:tr>
      <w:tr w:rsidR="00E7087F" w:rsidRPr="004E7043" w:rsidTr="00F15082">
        <w:trPr>
          <w:trHeight w:val="155"/>
          <w:tblCellSpacing w:w="5" w:type="nil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87F" w:rsidRPr="00FA0C93" w:rsidRDefault="00E7087F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</w:r>
            <w:r w:rsidR="00CE6D65">
              <w:t>мероприятие 1.4</w:t>
            </w:r>
            <w:r w:rsidRPr="00FA0C93">
              <w:t>.1.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87F" w:rsidRPr="00FA0C93" w:rsidRDefault="00E70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t>Мероприятия в области жилищного хозяйства</w:t>
            </w:r>
            <w:r w:rsidR="009F0804"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FA0C93" w:rsidRDefault="000E70AC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ED3C2B" w:rsidP="00F15082">
            <w:pPr>
              <w:pStyle w:val="ConsPlusCell"/>
              <w:jc w:val="center"/>
            </w:pPr>
            <w:r>
              <w:t>684 163,50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B66183" w:rsidP="00F15082">
            <w:pPr>
              <w:pStyle w:val="ConsPlusCell"/>
              <w:jc w:val="center"/>
            </w:pPr>
            <w:r>
              <w:t>0</w:t>
            </w:r>
            <w:r w:rsidR="00E7087F" w:rsidRPr="004E7043">
              <w:t>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E7087F" w:rsidP="00F15082">
            <w:pPr>
              <w:pStyle w:val="ConsPlusCell"/>
              <w:jc w:val="center"/>
            </w:pPr>
            <w:r w:rsidRPr="004E7043">
              <w:t>0,00</w:t>
            </w:r>
          </w:p>
        </w:tc>
      </w:tr>
      <w:tr w:rsidR="00E7087F" w:rsidRPr="004E7043" w:rsidTr="00F15082">
        <w:trPr>
          <w:trHeight w:val="155"/>
          <w:tblCellSpacing w:w="5" w:type="nil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87F" w:rsidRPr="00FA0C93" w:rsidRDefault="00CE6D65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1.5</w:t>
            </w:r>
            <w:r w:rsidR="00E7087F" w:rsidRPr="00FA0C93">
              <w:t>.1.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87F" w:rsidRPr="00FA0C93" w:rsidRDefault="00E70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t>Уличное освещение</w:t>
            </w:r>
            <w:r w:rsidR="009F0804"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FA0C93" w:rsidRDefault="000E70AC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B66183" w:rsidP="00F15082">
            <w:pPr>
              <w:pStyle w:val="ConsPlusCell"/>
              <w:jc w:val="center"/>
            </w:pPr>
            <w:r>
              <w:t>821 750</w:t>
            </w:r>
            <w:r w:rsidR="00E7087F" w:rsidRPr="004E7043">
              <w:t>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B66183" w:rsidP="00F15082">
            <w:pPr>
              <w:pStyle w:val="ConsPlusCell"/>
              <w:jc w:val="center"/>
            </w:pPr>
            <w:r>
              <w:t>821 750</w:t>
            </w:r>
            <w:r w:rsidR="00E7087F" w:rsidRPr="004E7043">
              <w:t>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B66183" w:rsidP="00F15082">
            <w:pPr>
              <w:pStyle w:val="ConsPlusCell"/>
              <w:jc w:val="center"/>
            </w:pPr>
            <w:r>
              <w:t>821 750</w:t>
            </w:r>
            <w:r w:rsidR="00E7087F" w:rsidRPr="004E7043">
              <w:t>,00</w:t>
            </w:r>
          </w:p>
        </w:tc>
      </w:tr>
      <w:tr w:rsidR="00E7087F" w:rsidRPr="004E7043" w:rsidTr="00F15082">
        <w:trPr>
          <w:trHeight w:val="155"/>
          <w:tblCellSpacing w:w="5" w:type="nil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87F" w:rsidRPr="00FA0C93" w:rsidRDefault="00CE6D65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1.5</w:t>
            </w:r>
            <w:r w:rsidR="00680D27">
              <w:t>.2</w:t>
            </w:r>
            <w:r w:rsidR="00E7087F" w:rsidRPr="00FA0C93">
              <w:t>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87F" w:rsidRPr="00FA0C93" w:rsidRDefault="00E70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t>Организация и содержание мест захоронения</w:t>
            </w:r>
            <w:r w:rsidR="009F0804"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FA0C93" w:rsidRDefault="000E70AC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6B599A" w:rsidP="006B599A">
            <w:pPr>
              <w:pStyle w:val="ConsPlusCell"/>
            </w:pPr>
            <w:r>
              <w:t xml:space="preserve">     71 940,24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B66183" w:rsidP="00F15082">
            <w:pPr>
              <w:pStyle w:val="ConsPlusCell"/>
              <w:jc w:val="center"/>
            </w:pPr>
            <w:r>
              <w:t>61 500</w:t>
            </w:r>
            <w:r w:rsidR="00E7087F" w:rsidRPr="004E7043">
              <w:t>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B66183" w:rsidP="00F15082">
            <w:pPr>
              <w:pStyle w:val="ConsPlusCell"/>
              <w:jc w:val="center"/>
            </w:pPr>
            <w:r>
              <w:t>61 500</w:t>
            </w:r>
            <w:r w:rsidR="00E7087F" w:rsidRPr="004E7043">
              <w:t>,00</w:t>
            </w:r>
          </w:p>
        </w:tc>
      </w:tr>
      <w:tr w:rsidR="00E7087F" w:rsidRPr="004E7043" w:rsidTr="00F15082">
        <w:trPr>
          <w:trHeight w:val="155"/>
          <w:tblCellSpacing w:w="5" w:type="nil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87F" w:rsidRPr="00FA0C93" w:rsidRDefault="00CE6D65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1.5</w:t>
            </w:r>
            <w:r w:rsidR="00680D27">
              <w:t>.3</w:t>
            </w:r>
            <w:r w:rsidR="00E7087F" w:rsidRPr="00FA0C93">
              <w:t>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87F" w:rsidRPr="00FA0C93" w:rsidRDefault="00E70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color w:val="000000"/>
                <w:lang w:eastAsia="en-US"/>
              </w:rPr>
              <w:t>Прочие мероприятия по б</w:t>
            </w:r>
            <w:r w:rsidR="009F0804">
              <w:rPr>
                <w:color w:val="000000"/>
                <w:lang w:eastAsia="en-US"/>
              </w:rPr>
              <w:t>лагоустройству</w:t>
            </w:r>
            <w:r w:rsidR="009F0804"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FA0C93" w:rsidRDefault="000E70AC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4F5A43" w:rsidP="00F15082">
            <w:pPr>
              <w:pStyle w:val="ConsPlusCell"/>
              <w:jc w:val="center"/>
            </w:pPr>
            <w:r>
              <w:t>0</w:t>
            </w:r>
            <w:r w:rsidR="00E7087F" w:rsidRPr="004E7043">
              <w:t>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E7087F" w:rsidP="00F15082">
            <w:pPr>
              <w:pStyle w:val="ConsPlusCell"/>
              <w:jc w:val="center"/>
            </w:pPr>
            <w:r w:rsidRPr="004E7043">
              <w:t>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E7087F" w:rsidP="00F15082">
            <w:pPr>
              <w:pStyle w:val="ConsPlusCell"/>
              <w:jc w:val="center"/>
            </w:pPr>
            <w:r w:rsidRPr="004E7043">
              <w:t>0,00</w:t>
            </w:r>
          </w:p>
        </w:tc>
      </w:tr>
      <w:tr w:rsidR="00E7087F" w:rsidRPr="004E7043" w:rsidTr="006D0C69">
        <w:trPr>
          <w:trHeight w:val="155"/>
          <w:tblCellSpacing w:w="5" w:type="nil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FA0C93" w:rsidRDefault="00CE6D65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1.5</w:t>
            </w:r>
            <w:r w:rsidR="00680D27">
              <w:t>.4</w:t>
            </w:r>
            <w:r w:rsidR="00E7087F" w:rsidRPr="00FA0C93">
              <w:t>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FA0C93" w:rsidRDefault="00E70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t>Реализация народных проектов в сфере благоустройства, прошедших отбор в рамках проекта «Народный бюджет»</w:t>
            </w:r>
            <w:r w:rsidR="009F0804"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FA0C93" w:rsidRDefault="000E70AC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E7087F" w:rsidP="00F15082">
            <w:pPr>
              <w:pStyle w:val="ConsPlusCell"/>
              <w:jc w:val="center"/>
            </w:pPr>
            <w:r w:rsidRPr="004E7043">
              <w:t>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E7087F" w:rsidP="00F15082">
            <w:pPr>
              <w:pStyle w:val="ConsPlusCell"/>
              <w:jc w:val="center"/>
            </w:pPr>
            <w:r w:rsidRPr="004E7043">
              <w:t>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E7087F" w:rsidP="00F15082">
            <w:pPr>
              <w:pStyle w:val="ConsPlusCell"/>
              <w:jc w:val="center"/>
            </w:pPr>
            <w:r w:rsidRPr="004E7043">
              <w:t>0,00</w:t>
            </w:r>
          </w:p>
        </w:tc>
      </w:tr>
      <w:tr w:rsidR="00E7087F" w:rsidRPr="004E7043" w:rsidTr="006D0C69">
        <w:trPr>
          <w:trHeight w:val="155"/>
          <w:tblCellSpacing w:w="5" w:type="nil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FA0C93" w:rsidRDefault="00CE6D65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1.6</w:t>
            </w:r>
            <w:r w:rsidR="00E7087F" w:rsidRPr="00FA0C93">
              <w:t>.1.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FA0C93" w:rsidRDefault="00010985" w:rsidP="00F15082">
            <w:pPr>
              <w:pStyle w:val="ConsPlusCell"/>
              <w:rPr>
                <w:color w:val="000000"/>
                <w:lang w:eastAsia="en-US"/>
              </w:rPr>
            </w:pPr>
            <w:r>
              <w:rPr>
                <w:rStyle w:val="Bodytext20"/>
                <w:rFonts w:eastAsia="SimSun"/>
              </w:rPr>
              <w:t xml:space="preserve">Создание </w:t>
            </w:r>
            <w:r w:rsidRPr="00FA0C93">
              <w:rPr>
                <w:rStyle w:val="Bodytext20"/>
                <w:rFonts w:eastAsia="SimSun"/>
              </w:rPr>
              <w:t xml:space="preserve"> ус</w:t>
            </w:r>
            <w:r>
              <w:rPr>
                <w:rStyle w:val="Bodytext20"/>
                <w:rFonts w:eastAsia="SimSun"/>
              </w:rPr>
              <w:t>ловий для организации досуга и обеспечения жителей</w:t>
            </w:r>
            <w:r w:rsidRPr="00FA0C93">
              <w:rPr>
                <w:rStyle w:val="Bodytext20"/>
                <w:rFonts w:eastAsia="SimSun"/>
              </w:rPr>
              <w:t xml:space="preserve"> </w:t>
            </w:r>
            <w:r>
              <w:rPr>
                <w:rStyle w:val="Bodytext20"/>
                <w:rFonts w:eastAsia="SimSun"/>
              </w:rPr>
              <w:t>городского поселения «Нижний Одес</w:t>
            </w:r>
            <w:r w:rsidRPr="00FA0C93">
              <w:rPr>
                <w:rStyle w:val="Bodytext20"/>
                <w:rFonts w:eastAsia="SimSun"/>
              </w:rPr>
              <w:t xml:space="preserve">» </w:t>
            </w:r>
            <w:r>
              <w:rPr>
                <w:rStyle w:val="Bodytext20"/>
                <w:rFonts w:eastAsia="SimSun"/>
              </w:rPr>
              <w:t>услугами организаций культуры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FA0C93" w:rsidRDefault="000E70AC" w:rsidP="00F15082">
            <w:pPr>
              <w:pStyle w:val="ConsPlusCell"/>
              <w:rPr>
                <w:b/>
              </w:rPr>
            </w:pPr>
            <w:r>
              <w:t>Администрация городского поселения «Нижний Одес»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BC3205" w:rsidP="00F15082">
            <w:pPr>
              <w:pStyle w:val="ConsPlusCell"/>
              <w:jc w:val="center"/>
            </w:pPr>
            <w:r>
              <w:t>8 517</w:t>
            </w:r>
            <w:r w:rsidR="004F5A43">
              <w:t xml:space="preserve"> 000</w:t>
            </w:r>
            <w:r w:rsidR="00E7087F" w:rsidRPr="004E7043">
              <w:t>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4F5A43" w:rsidP="00F15082">
            <w:pPr>
              <w:pStyle w:val="ConsPlusCell"/>
              <w:jc w:val="center"/>
            </w:pPr>
            <w:r>
              <w:t>8 767 000</w:t>
            </w:r>
            <w:r w:rsidR="00E7087F" w:rsidRPr="004E7043">
              <w:t>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7F" w:rsidRPr="004E7043" w:rsidRDefault="004F5A43" w:rsidP="00F15082">
            <w:pPr>
              <w:pStyle w:val="ConsPlusCell"/>
              <w:jc w:val="center"/>
            </w:pPr>
            <w:r>
              <w:t>8 767 000</w:t>
            </w:r>
            <w:r w:rsidR="00E7087F" w:rsidRPr="004E7043">
              <w:t>,00</w:t>
            </w:r>
          </w:p>
        </w:tc>
      </w:tr>
    </w:tbl>
    <w:p w:rsidR="00E7087F" w:rsidRDefault="00E7087F" w:rsidP="00E7087F">
      <w:pPr>
        <w:widowControl w:val="0"/>
        <w:autoSpaceDE w:val="0"/>
        <w:autoSpaceDN w:val="0"/>
        <w:adjustRightInd w:val="0"/>
        <w:outlineLvl w:val="1"/>
      </w:pPr>
    </w:p>
    <w:p w:rsidR="002E3B87" w:rsidRDefault="002E3B87" w:rsidP="00EA7584">
      <w:pPr>
        <w:pStyle w:val="23"/>
        <w:ind w:left="0" w:right="-10"/>
        <w:jc w:val="right"/>
        <w:rPr>
          <w:sz w:val="28"/>
          <w:szCs w:val="28"/>
        </w:rPr>
      </w:pPr>
    </w:p>
    <w:p w:rsidR="002E3B87" w:rsidRDefault="002E3B87" w:rsidP="00EA7584">
      <w:pPr>
        <w:pStyle w:val="23"/>
        <w:ind w:left="0" w:right="-10"/>
        <w:jc w:val="right"/>
        <w:rPr>
          <w:sz w:val="28"/>
          <w:szCs w:val="28"/>
        </w:rPr>
      </w:pPr>
    </w:p>
    <w:p w:rsidR="002E3B87" w:rsidRDefault="002E3B87" w:rsidP="00EA7584">
      <w:pPr>
        <w:pStyle w:val="23"/>
        <w:ind w:left="0" w:right="-10"/>
        <w:jc w:val="right"/>
        <w:rPr>
          <w:sz w:val="28"/>
          <w:szCs w:val="28"/>
        </w:rPr>
      </w:pPr>
    </w:p>
    <w:p w:rsidR="00680D27" w:rsidRDefault="00680D27" w:rsidP="00EA7584">
      <w:pPr>
        <w:pStyle w:val="23"/>
        <w:ind w:left="0" w:right="-10"/>
        <w:jc w:val="right"/>
        <w:rPr>
          <w:sz w:val="28"/>
          <w:szCs w:val="28"/>
        </w:rPr>
      </w:pPr>
    </w:p>
    <w:p w:rsidR="00982BF7" w:rsidRPr="00FA0C93" w:rsidRDefault="00D64830" w:rsidP="00EF059A">
      <w:pPr>
        <w:pStyle w:val="23"/>
        <w:spacing w:after="0" w:line="360" w:lineRule="auto"/>
        <w:ind w:left="0" w:right="-11"/>
        <w:jc w:val="right"/>
        <w:rPr>
          <w:sz w:val="28"/>
          <w:szCs w:val="28"/>
        </w:rPr>
      </w:pPr>
      <w:r w:rsidRPr="00FA0C93">
        <w:rPr>
          <w:sz w:val="28"/>
          <w:szCs w:val="28"/>
        </w:rPr>
        <w:lastRenderedPageBreak/>
        <w:t>Т</w:t>
      </w:r>
      <w:r w:rsidR="001E41D4" w:rsidRPr="00FA0C93">
        <w:rPr>
          <w:sz w:val="28"/>
          <w:szCs w:val="28"/>
        </w:rPr>
        <w:t>аблица 4</w:t>
      </w:r>
    </w:p>
    <w:p w:rsidR="00E7087F" w:rsidRPr="00FA0C93" w:rsidRDefault="00E7087F" w:rsidP="00E708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0C93">
        <w:rPr>
          <w:b/>
          <w:bCs/>
          <w:sz w:val="28"/>
          <w:szCs w:val="28"/>
        </w:rPr>
        <w:t xml:space="preserve">Ресурсное обеспечение и прогнозная (справочная) оценка расходов бюджета муниципального образования </w:t>
      </w:r>
      <w:r w:rsidR="00931996">
        <w:rPr>
          <w:b/>
          <w:bCs/>
          <w:sz w:val="28"/>
          <w:szCs w:val="28"/>
        </w:rPr>
        <w:t>городского поселения «Нижний Одес</w:t>
      </w:r>
      <w:r w:rsidRPr="00FA0C93">
        <w:rPr>
          <w:b/>
          <w:bCs/>
          <w:sz w:val="28"/>
          <w:szCs w:val="28"/>
        </w:rPr>
        <w:t xml:space="preserve">»,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</w:t>
      </w:r>
      <w:r w:rsidR="00931996">
        <w:rPr>
          <w:b/>
          <w:bCs/>
          <w:sz w:val="28"/>
          <w:szCs w:val="28"/>
        </w:rPr>
        <w:t>городского поселения «Нижний Одес</w:t>
      </w:r>
      <w:r w:rsidRPr="00FA0C93">
        <w:rPr>
          <w:b/>
          <w:bCs/>
          <w:sz w:val="28"/>
          <w:szCs w:val="28"/>
        </w:rPr>
        <w:t xml:space="preserve">» «Развитие </w:t>
      </w:r>
      <w:r w:rsidR="00931996">
        <w:rPr>
          <w:b/>
          <w:bCs/>
          <w:sz w:val="28"/>
          <w:szCs w:val="28"/>
        </w:rPr>
        <w:t>городского поселения «Нижний Одес</w:t>
      </w:r>
      <w:r w:rsidRPr="00FA0C93">
        <w:rPr>
          <w:b/>
          <w:bCs/>
          <w:sz w:val="28"/>
          <w:szCs w:val="28"/>
        </w:rPr>
        <w:t>» (рублей)</w:t>
      </w:r>
    </w:p>
    <w:p w:rsidR="00E7087F" w:rsidRPr="00FA0C93" w:rsidRDefault="00E7087F" w:rsidP="00E708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5"/>
        <w:gridCol w:w="4669"/>
        <w:gridCol w:w="3152"/>
        <w:gridCol w:w="1691"/>
        <w:gridCol w:w="2126"/>
        <w:gridCol w:w="1985"/>
      </w:tblGrid>
      <w:tr w:rsidR="00E7087F" w:rsidRPr="00FA0C93" w:rsidTr="00516664">
        <w:trPr>
          <w:jc w:val="center"/>
        </w:trPr>
        <w:tc>
          <w:tcPr>
            <w:tcW w:w="1555" w:type="dxa"/>
            <w:vMerge w:val="restart"/>
            <w:vAlign w:val="center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Статус</w:t>
            </w:r>
          </w:p>
        </w:tc>
        <w:tc>
          <w:tcPr>
            <w:tcW w:w="4669" w:type="dxa"/>
            <w:vMerge w:val="restart"/>
            <w:vAlign w:val="center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Наименование муниципальной программы, подпрограммы муниципальной программы, основного мероприятия.</w:t>
            </w:r>
          </w:p>
        </w:tc>
        <w:tc>
          <w:tcPr>
            <w:tcW w:w="3152" w:type="dxa"/>
            <w:vMerge w:val="restart"/>
            <w:vAlign w:val="center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Источник финансирования</w:t>
            </w:r>
          </w:p>
        </w:tc>
        <w:tc>
          <w:tcPr>
            <w:tcW w:w="5802" w:type="dxa"/>
            <w:gridSpan w:val="3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Оценка расходов (руб.), годы.</w:t>
            </w:r>
          </w:p>
        </w:tc>
      </w:tr>
      <w:tr w:rsidR="00E7087F" w:rsidRPr="00FA0C93" w:rsidTr="00516664">
        <w:trPr>
          <w:jc w:val="center"/>
        </w:trPr>
        <w:tc>
          <w:tcPr>
            <w:tcW w:w="1555" w:type="dxa"/>
            <w:vMerge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52" w:type="dxa"/>
            <w:vMerge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202</w:t>
            </w:r>
            <w:r w:rsidR="00931996">
              <w:rPr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202</w:t>
            </w:r>
            <w:r w:rsidR="00931996">
              <w:rPr>
                <w:lang w:eastAsia="en-US"/>
              </w:rPr>
              <w:t>2</w:t>
            </w:r>
          </w:p>
        </w:tc>
        <w:tc>
          <w:tcPr>
            <w:tcW w:w="1985" w:type="dxa"/>
            <w:vAlign w:val="center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202</w:t>
            </w:r>
            <w:r w:rsidR="00931996">
              <w:rPr>
                <w:lang w:eastAsia="en-US"/>
              </w:rPr>
              <w:t>3</w:t>
            </w:r>
          </w:p>
        </w:tc>
      </w:tr>
      <w:tr w:rsidR="00E7087F" w:rsidRPr="00FA0C93" w:rsidTr="00516664">
        <w:trPr>
          <w:jc w:val="center"/>
        </w:trPr>
        <w:tc>
          <w:tcPr>
            <w:tcW w:w="155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1</w:t>
            </w:r>
          </w:p>
        </w:tc>
        <w:tc>
          <w:tcPr>
            <w:tcW w:w="4669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2</w:t>
            </w: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3</w:t>
            </w:r>
          </w:p>
        </w:tc>
        <w:tc>
          <w:tcPr>
            <w:tcW w:w="1691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7</w:t>
            </w:r>
          </w:p>
        </w:tc>
        <w:tc>
          <w:tcPr>
            <w:tcW w:w="2126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8</w:t>
            </w:r>
          </w:p>
        </w:tc>
        <w:tc>
          <w:tcPr>
            <w:tcW w:w="198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9</w:t>
            </w:r>
          </w:p>
        </w:tc>
      </w:tr>
      <w:tr w:rsidR="00E7087F" w:rsidRPr="00FA0C93" w:rsidTr="00516664">
        <w:trPr>
          <w:trHeight w:val="339"/>
          <w:jc w:val="center"/>
        </w:trPr>
        <w:tc>
          <w:tcPr>
            <w:tcW w:w="1555" w:type="dxa"/>
            <w:vMerge w:val="restart"/>
          </w:tcPr>
          <w:p w:rsidR="00E7087F" w:rsidRPr="00FA0C93" w:rsidRDefault="00E7087F" w:rsidP="00F15082">
            <w:pPr>
              <w:pStyle w:val="ConsPlusCell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Муниципальная</w:t>
            </w:r>
            <w:r w:rsidRPr="00FA0C93">
              <w:rPr>
                <w:b/>
                <w:lang w:eastAsia="en-US"/>
              </w:rPr>
              <w:br/>
              <w:t xml:space="preserve">программа      </w:t>
            </w:r>
          </w:p>
        </w:tc>
        <w:tc>
          <w:tcPr>
            <w:tcW w:w="4669" w:type="dxa"/>
            <w:vMerge w:val="restart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FA0C93">
              <w:rPr>
                <w:b/>
              </w:rPr>
              <w:t xml:space="preserve">«Развитие </w:t>
            </w:r>
            <w:r w:rsidR="00931996">
              <w:rPr>
                <w:b/>
              </w:rPr>
              <w:t>городского поселения «Нижний Одес</w:t>
            </w:r>
            <w:r w:rsidRPr="00FA0C93">
              <w:rPr>
                <w:b/>
              </w:rPr>
              <w:t>»</w:t>
            </w:r>
          </w:p>
          <w:p w:rsidR="00E7087F" w:rsidRPr="00FA0C93" w:rsidRDefault="00E7087F" w:rsidP="00F15082">
            <w:pPr>
              <w:pStyle w:val="ConsPlusCell"/>
              <w:rPr>
                <w:b/>
              </w:rPr>
            </w:pPr>
          </w:p>
          <w:p w:rsidR="00E7087F" w:rsidRPr="00FA0C93" w:rsidRDefault="00E7087F" w:rsidP="00F15082">
            <w:pPr>
              <w:pStyle w:val="ConsPlusCell"/>
              <w:rPr>
                <w:b/>
              </w:rPr>
            </w:pPr>
          </w:p>
          <w:p w:rsidR="00E7087F" w:rsidRPr="00FA0C93" w:rsidRDefault="00E7087F" w:rsidP="00F15082">
            <w:pPr>
              <w:pStyle w:val="ConsPlusCell"/>
              <w:rPr>
                <w:b/>
              </w:rPr>
            </w:pPr>
          </w:p>
          <w:p w:rsidR="00E7087F" w:rsidRPr="00FA0C93" w:rsidRDefault="00E7087F" w:rsidP="00F15082">
            <w:pPr>
              <w:pStyle w:val="ConsPlusCell"/>
              <w:rPr>
                <w:b/>
              </w:rPr>
            </w:pPr>
          </w:p>
          <w:p w:rsidR="00E7087F" w:rsidRPr="00FA0C93" w:rsidRDefault="00E7087F" w:rsidP="00F15082">
            <w:pPr>
              <w:pStyle w:val="ConsPlusCell"/>
              <w:rPr>
                <w:b/>
              </w:rPr>
            </w:pPr>
          </w:p>
          <w:p w:rsidR="00E7087F" w:rsidRPr="00FA0C93" w:rsidRDefault="00E7087F" w:rsidP="00F15082">
            <w:pPr>
              <w:pStyle w:val="ConsPlusCell"/>
              <w:rPr>
                <w:b/>
              </w:rPr>
            </w:pP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91" w:type="dxa"/>
          </w:tcPr>
          <w:p w:rsidR="00E7087F" w:rsidRPr="00EF1876" w:rsidRDefault="00EF1876" w:rsidP="00F1508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22 751 966,06</w:t>
            </w:r>
          </w:p>
        </w:tc>
        <w:tc>
          <w:tcPr>
            <w:tcW w:w="2126" w:type="dxa"/>
          </w:tcPr>
          <w:p w:rsidR="00E7087F" w:rsidRPr="00516664" w:rsidRDefault="00516664" w:rsidP="00F15082">
            <w:pPr>
              <w:pStyle w:val="ConsPlusCell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16 581 276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82</w:t>
            </w:r>
          </w:p>
        </w:tc>
        <w:tc>
          <w:tcPr>
            <w:tcW w:w="1985" w:type="dxa"/>
          </w:tcPr>
          <w:p w:rsidR="00E7087F" w:rsidRPr="00516664" w:rsidRDefault="00516664" w:rsidP="00F15082">
            <w:pPr>
              <w:pStyle w:val="ConsPlusCell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15 988 370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82</w:t>
            </w:r>
          </w:p>
        </w:tc>
      </w:tr>
      <w:tr w:rsidR="00E7087F" w:rsidRPr="00FA0C93" w:rsidTr="00516664">
        <w:trPr>
          <w:trHeight w:val="351"/>
          <w:jc w:val="center"/>
        </w:trPr>
        <w:tc>
          <w:tcPr>
            <w:tcW w:w="1555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152" w:type="dxa"/>
          </w:tcPr>
          <w:p w:rsidR="00E7087F" w:rsidRPr="00516664" w:rsidRDefault="00E7087F" w:rsidP="00F1508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6664">
              <w:rPr>
                <w:b/>
                <w:lang w:eastAsia="en-US"/>
              </w:rPr>
              <w:t xml:space="preserve">Бюджет </w:t>
            </w:r>
            <w:r w:rsidR="00931996" w:rsidRPr="00516664">
              <w:rPr>
                <w:b/>
                <w:lang w:eastAsia="en-US"/>
              </w:rPr>
              <w:t>городского поселения «Нижний Одес</w:t>
            </w:r>
            <w:r w:rsidRPr="00516664">
              <w:rPr>
                <w:b/>
                <w:lang w:eastAsia="en-US"/>
              </w:rPr>
              <w:t xml:space="preserve">» </w:t>
            </w:r>
          </w:p>
        </w:tc>
        <w:tc>
          <w:tcPr>
            <w:tcW w:w="1691" w:type="dxa"/>
          </w:tcPr>
          <w:p w:rsidR="00E7087F" w:rsidRPr="00516664" w:rsidRDefault="00EF1876" w:rsidP="00F1508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22 249 612,14</w:t>
            </w:r>
          </w:p>
        </w:tc>
        <w:tc>
          <w:tcPr>
            <w:tcW w:w="2126" w:type="dxa"/>
          </w:tcPr>
          <w:p w:rsidR="00E7087F" w:rsidRPr="00516664" w:rsidRDefault="00516664" w:rsidP="00F1508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16 581 276,82</w:t>
            </w:r>
          </w:p>
        </w:tc>
        <w:tc>
          <w:tcPr>
            <w:tcW w:w="1985" w:type="dxa"/>
          </w:tcPr>
          <w:p w:rsidR="00E7087F" w:rsidRPr="00516664" w:rsidRDefault="00516664" w:rsidP="00F1508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15 988 370,82</w:t>
            </w:r>
          </w:p>
        </w:tc>
      </w:tr>
      <w:tr w:rsidR="001A7F6D" w:rsidRPr="00FA0C93" w:rsidTr="00516664">
        <w:trPr>
          <w:trHeight w:val="270"/>
          <w:jc w:val="center"/>
        </w:trPr>
        <w:tc>
          <w:tcPr>
            <w:tcW w:w="1555" w:type="dxa"/>
            <w:vMerge/>
          </w:tcPr>
          <w:p w:rsidR="001A7F6D" w:rsidRPr="00FA0C93" w:rsidRDefault="001A7F6D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1A7F6D" w:rsidRPr="00FA0C93" w:rsidRDefault="001A7F6D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152" w:type="dxa"/>
          </w:tcPr>
          <w:p w:rsidR="001A7F6D" w:rsidRPr="00516664" w:rsidRDefault="001A7F6D" w:rsidP="00F1508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6664">
              <w:rPr>
                <w:b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91" w:type="dxa"/>
          </w:tcPr>
          <w:p w:rsidR="001A7F6D" w:rsidRPr="00BC3205" w:rsidRDefault="00ED66FE" w:rsidP="001A7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502 353</w:t>
            </w:r>
            <w:r>
              <w:rPr>
                <w:b/>
                <w:lang w:eastAsia="en-US"/>
              </w:rPr>
              <w:t>,</w:t>
            </w:r>
            <w:r w:rsidR="00BC3205">
              <w:rPr>
                <w:b/>
                <w:lang w:val="en-US" w:eastAsia="en-US"/>
              </w:rPr>
              <w:t>92</w:t>
            </w:r>
          </w:p>
        </w:tc>
        <w:tc>
          <w:tcPr>
            <w:tcW w:w="2126" w:type="dxa"/>
          </w:tcPr>
          <w:p w:rsidR="001A7F6D" w:rsidRPr="00516664" w:rsidRDefault="001A7F6D" w:rsidP="001A7F6D">
            <w:pPr>
              <w:jc w:val="center"/>
              <w:rPr>
                <w:b/>
              </w:rPr>
            </w:pPr>
            <w:r w:rsidRPr="00516664">
              <w:rPr>
                <w:b/>
              </w:rPr>
              <w:t>0,00</w:t>
            </w:r>
          </w:p>
        </w:tc>
        <w:tc>
          <w:tcPr>
            <w:tcW w:w="1985" w:type="dxa"/>
          </w:tcPr>
          <w:p w:rsidR="001A7F6D" w:rsidRPr="00516664" w:rsidRDefault="001A7F6D" w:rsidP="001A7F6D">
            <w:pPr>
              <w:jc w:val="center"/>
              <w:rPr>
                <w:b/>
              </w:rPr>
            </w:pPr>
            <w:r w:rsidRPr="00516664">
              <w:rPr>
                <w:b/>
              </w:rPr>
              <w:t>0,00</w:t>
            </w:r>
          </w:p>
        </w:tc>
      </w:tr>
      <w:tr w:rsidR="001A7F6D" w:rsidRPr="00FA0C93" w:rsidTr="00516664">
        <w:trPr>
          <w:trHeight w:val="270"/>
          <w:jc w:val="center"/>
        </w:trPr>
        <w:tc>
          <w:tcPr>
            <w:tcW w:w="1555" w:type="dxa"/>
            <w:vMerge/>
          </w:tcPr>
          <w:p w:rsidR="001A7F6D" w:rsidRPr="00FA0C93" w:rsidRDefault="001A7F6D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1A7F6D" w:rsidRPr="00FA0C93" w:rsidRDefault="001A7F6D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152" w:type="dxa"/>
          </w:tcPr>
          <w:p w:rsidR="001A7F6D" w:rsidRPr="00516664" w:rsidRDefault="001A7F6D" w:rsidP="00F1508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6664">
              <w:rPr>
                <w:b/>
                <w:lang w:eastAsia="en-US"/>
              </w:rPr>
              <w:t>Федеральный бюджет</w:t>
            </w:r>
          </w:p>
        </w:tc>
        <w:tc>
          <w:tcPr>
            <w:tcW w:w="1691" w:type="dxa"/>
          </w:tcPr>
          <w:p w:rsidR="001A7F6D" w:rsidRPr="00516664" w:rsidRDefault="001A7F6D" w:rsidP="001A7F6D">
            <w:pPr>
              <w:jc w:val="center"/>
              <w:rPr>
                <w:b/>
              </w:rPr>
            </w:pPr>
            <w:r w:rsidRPr="00516664">
              <w:rPr>
                <w:b/>
              </w:rPr>
              <w:t>0,00</w:t>
            </w:r>
          </w:p>
        </w:tc>
        <w:tc>
          <w:tcPr>
            <w:tcW w:w="2126" w:type="dxa"/>
          </w:tcPr>
          <w:p w:rsidR="001A7F6D" w:rsidRPr="00516664" w:rsidRDefault="001A7F6D" w:rsidP="001A7F6D">
            <w:pPr>
              <w:jc w:val="center"/>
              <w:rPr>
                <w:b/>
              </w:rPr>
            </w:pPr>
            <w:r w:rsidRPr="00516664">
              <w:rPr>
                <w:b/>
              </w:rPr>
              <w:t>0,00</w:t>
            </w:r>
          </w:p>
        </w:tc>
        <w:tc>
          <w:tcPr>
            <w:tcW w:w="1985" w:type="dxa"/>
          </w:tcPr>
          <w:p w:rsidR="001A7F6D" w:rsidRPr="00516664" w:rsidRDefault="001A7F6D" w:rsidP="001A7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16664">
              <w:rPr>
                <w:b/>
                <w:lang w:eastAsia="en-US"/>
              </w:rPr>
              <w:t>0,00</w:t>
            </w:r>
          </w:p>
        </w:tc>
      </w:tr>
      <w:tr w:rsidR="00E7087F" w:rsidRPr="00FA0C93" w:rsidTr="00516664">
        <w:trPr>
          <w:trHeight w:val="270"/>
          <w:jc w:val="center"/>
        </w:trPr>
        <w:tc>
          <w:tcPr>
            <w:tcW w:w="1555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152" w:type="dxa"/>
          </w:tcPr>
          <w:p w:rsidR="00E7087F" w:rsidRPr="00516664" w:rsidRDefault="00E7087F" w:rsidP="00F1508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6664">
              <w:rPr>
                <w:b/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91" w:type="dxa"/>
          </w:tcPr>
          <w:p w:rsidR="00E7087F" w:rsidRPr="00516664" w:rsidRDefault="00E7087F" w:rsidP="00F15082">
            <w:pPr>
              <w:pStyle w:val="ConsPlusCell"/>
              <w:jc w:val="center"/>
              <w:rPr>
                <w:b/>
              </w:rPr>
            </w:pPr>
            <w:r w:rsidRPr="00516664">
              <w:rPr>
                <w:b/>
              </w:rPr>
              <w:t>0,00</w:t>
            </w:r>
          </w:p>
        </w:tc>
        <w:tc>
          <w:tcPr>
            <w:tcW w:w="2126" w:type="dxa"/>
          </w:tcPr>
          <w:p w:rsidR="00E7087F" w:rsidRPr="00516664" w:rsidRDefault="00E7087F" w:rsidP="00F15082">
            <w:pPr>
              <w:pStyle w:val="ConsPlusCell"/>
              <w:jc w:val="center"/>
              <w:rPr>
                <w:b/>
              </w:rPr>
            </w:pPr>
            <w:r w:rsidRPr="00516664">
              <w:rPr>
                <w:b/>
              </w:rPr>
              <w:t>0,00</w:t>
            </w:r>
          </w:p>
        </w:tc>
        <w:tc>
          <w:tcPr>
            <w:tcW w:w="1985" w:type="dxa"/>
          </w:tcPr>
          <w:p w:rsidR="00E7087F" w:rsidRPr="00516664" w:rsidRDefault="00E7087F" w:rsidP="00F15082">
            <w:pPr>
              <w:pStyle w:val="ConsPlusCell"/>
              <w:jc w:val="center"/>
              <w:rPr>
                <w:b/>
              </w:rPr>
            </w:pPr>
            <w:r w:rsidRPr="00516664">
              <w:rPr>
                <w:b/>
              </w:rPr>
              <w:t>0,00</w:t>
            </w:r>
          </w:p>
        </w:tc>
      </w:tr>
      <w:tr w:rsidR="00E7087F" w:rsidRPr="00FA0C93" w:rsidTr="00516664">
        <w:trPr>
          <w:trHeight w:val="270"/>
          <w:jc w:val="center"/>
        </w:trPr>
        <w:tc>
          <w:tcPr>
            <w:tcW w:w="1555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152" w:type="dxa"/>
          </w:tcPr>
          <w:p w:rsidR="00E7087F" w:rsidRPr="00516664" w:rsidRDefault="00E7087F" w:rsidP="00F15082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516664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691" w:type="dxa"/>
          </w:tcPr>
          <w:p w:rsidR="00E7087F" w:rsidRPr="00516664" w:rsidRDefault="00E7087F" w:rsidP="00F15082">
            <w:pPr>
              <w:pStyle w:val="ConsPlusCell"/>
              <w:jc w:val="center"/>
              <w:rPr>
                <w:b/>
              </w:rPr>
            </w:pPr>
            <w:r w:rsidRPr="00516664">
              <w:rPr>
                <w:b/>
              </w:rPr>
              <w:t>0,00</w:t>
            </w:r>
          </w:p>
        </w:tc>
        <w:tc>
          <w:tcPr>
            <w:tcW w:w="2126" w:type="dxa"/>
          </w:tcPr>
          <w:p w:rsidR="00E7087F" w:rsidRPr="00516664" w:rsidRDefault="00E7087F" w:rsidP="00F15082">
            <w:pPr>
              <w:pStyle w:val="ConsPlusCell"/>
              <w:jc w:val="center"/>
              <w:rPr>
                <w:b/>
              </w:rPr>
            </w:pPr>
            <w:r w:rsidRPr="00516664">
              <w:rPr>
                <w:b/>
              </w:rPr>
              <w:t>0,00</w:t>
            </w:r>
          </w:p>
        </w:tc>
        <w:tc>
          <w:tcPr>
            <w:tcW w:w="1985" w:type="dxa"/>
          </w:tcPr>
          <w:p w:rsidR="00E7087F" w:rsidRPr="00516664" w:rsidRDefault="00E7087F" w:rsidP="00F15082">
            <w:pPr>
              <w:pStyle w:val="ConsPlusCell"/>
              <w:jc w:val="center"/>
              <w:rPr>
                <w:b/>
              </w:rPr>
            </w:pPr>
            <w:r w:rsidRPr="00516664">
              <w:rPr>
                <w:b/>
              </w:rPr>
              <w:t>0,00</w:t>
            </w:r>
          </w:p>
        </w:tc>
      </w:tr>
      <w:tr w:rsidR="00E7087F" w:rsidRPr="00FA0C93" w:rsidTr="00516664">
        <w:trPr>
          <w:jc w:val="center"/>
        </w:trPr>
        <w:tc>
          <w:tcPr>
            <w:tcW w:w="1555" w:type="dxa"/>
            <w:vMerge w:val="restart"/>
          </w:tcPr>
          <w:p w:rsidR="00E7087F" w:rsidRPr="00FA0C93" w:rsidRDefault="00E7087F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1.1.1.</w:t>
            </w:r>
          </w:p>
          <w:p w:rsidR="00E7087F" w:rsidRPr="00FA0C93" w:rsidRDefault="00E7087F" w:rsidP="00F15082">
            <w:pPr>
              <w:pStyle w:val="ConsPlusCell"/>
            </w:pPr>
          </w:p>
        </w:tc>
        <w:tc>
          <w:tcPr>
            <w:tcW w:w="4669" w:type="dxa"/>
            <w:vMerge w:val="restart"/>
          </w:tcPr>
          <w:p w:rsidR="00E7087F" w:rsidRPr="00FA0C93" w:rsidRDefault="00E7087F" w:rsidP="00F15082">
            <w:pPr>
              <w:pStyle w:val="ConsPlusCell"/>
            </w:pPr>
            <w:r w:rsidRPr="00FA0C93">
              <w:t xml:space="preserve">Передача муниципального имущества </w:t>
            </w:r>
            <w:r w:rsidR="007B6C54">
              <w:t>городского поселения « Нижний О</w:t>
            </w:r>
            <w:r w:rsidR="00931996">
              <w:t>дес</w:t>
            </w:r>
            <w:r w:rsidRPr="00FA0C93">
              <w:t>» в аренду, в том числе земельных участков</w:t>
            </w: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91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  <w:tc>
          <w:tcPr>
            <w:tcW w:w="2126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  <w:tc>
          <w:tcPr>
            <w:tcW w:w="198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</w:tr>
      <w:tr w:rsidR="00E7087F" w:rsidRPr="00FA0C93" w:rsidTr="00516664">
        <w:trPr>
          <w:jc w:val="center"/>
        </w:trPr>
        <w:tc>
          <w:tcPr>
            <w:tcW w:w="1555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87F" w:rsidRPr="00FA0C93" w:rsidRDefault="00E7087F" w:rsidP="00F15082">
            <w:pPr>
              <w:pStyle w:val="ConsPlusCell"/>
            </w:pP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 w:rsidR="00931996"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91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98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</w:tr>
      <w:tr w:rsidR="00E7087F" w:rsidRPr="00FA0C93" w:rsidTr="00516664">
        <w:trPr>
          <w:jc w:val="center"/>
        </w:trPr>
        <w:tc>
          <w:tcPr>
            <w:tcW w:w="1555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87F" w:rsidRPr="00FA0C93" w:rsidRDefault="00E7087F" w:rsidP="00F15082">
            <w:pPr>
              <w:pStyle w:val="ConsPlusCell"/>
            </w:pP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91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98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</w:tr>
      <w:tr w:rsidR="00E7087F" w:rsidRPr="00FA0C93" w:rsidTr="00516664">
        <w:trPr>
          <w:jc w:val="center"/>
        </w:trPr>
        <w:tc>
          <w:tcPr>
            <w:tcW w:w="1555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87F" w:rsidRPr="00FA0C93" w:rsidRDefault="00E7087F" w:rsidP="00F15082">
            <w:pPr>
              <w:pStyle w:val="ConsPlusCell"/>
            </w:pP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91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E7087F" w:rsidRPr="00FA0C93" w:rsidTr="00516664">
        <w:trPr>
          <w:jc w:val="center"/>
        </w:trPr>
        <w:tc>
          <w:tcPr>
            <w:tcW w:w="1555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87F" w:rsidRPr="00FA0C93" w:rsidRDefault="00E7087F" w:rsidP="00F15082">
            <w:pPr>
              <w:pStyle w:val="ConsPlusCell"/>
            </w:pP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91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E7087F" w:rsidRPr="00FA0C93" w:rsidTr="00516664">
        <w:trPr>
          <w:jc w:val="center"/>
        </w:trPr>
        <w:tc>
          <w:tcPr>
            <w:tcW w:w="1555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87F" w:rsidRPr="00FA0C93" w:rsidRDefault="00E7087F" w:rsidP="00F15082">
            <w:pPr>
              <w:pStyle w:val="ConsPlusCell"/>
            </w:pP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91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E7087F" w:rsidRPr="00FA0C93" w:rsidTr="00516664">
        <w:trPr>
          <w:trHeight w:val="360"/>
          <w:jc w:val="center"/>
        </w:trPr>
        <w:tc>
          <w:tcPr>
            <w:tcW w:w="1555" w:type="dxa"/>
            <w:vMerge w:val="restart"/>
          </w:tcPr>
          <w:p w:rsidR="00E7087F" w:rsidRPr="00FA0C93" w:rsidRDefault="00E7087F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1.1.2</w:t>
            </w:r>
          </w:p>
          <w:p w:rsidR="00E7087F" w:rsidRPr="00FA0C93" w:rsidRDefault="00E7087F" w:rsidP="00F15082">
            <w:pPr>
              <w:pStyle w:val="ConsPlusCell"/>
            </w:pPr>
          </w:p>
        </w:tc>
        <w:tc>
          <w:tcPr>
            <w:tcW w:w="4669" w:type="dxa"/>
            <w:vMerge w:val="restart"/>
          </w:tcPr>
          <w:p w:rsidR="00E7087F" w:rsidRPr="00FA0C93" w:rsidRDefault="00E70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t xml:space="preserve">Проведение приватизации муниципального имущества </w:t>
            </w:r>
            <w:r w:rsidR="0047673B">
              <w:t>городского поселения «Нижний Одес</w:t>
            </w:r>
            <w:r w:rsidRPr="00FA0C93">
              <w:t>», в том числе продажа земельных участков</w:t>
            </w: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91" w:type="dxa"/>
          </w:tcPr>
          <w:p w:rsidR="00E7087F" w:rsidRPr="00FA0C93" w:rsidRDefault="00EF187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8 683,33</w:t>
            </w:r>
          </w:p>
        </w:tc>
        <w:tc>
          <w:tcPr>
            <w:tcW w:w="2126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  <w:tc>
          <w:tcPr>
            <w:tcW w:w="198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</w:tr>
      <w:tr w:rsidR="00E7087F" w:rsidRPr="00FA0C93" w:rsidTr="00516664">
        <w:trPr>
          <w:trHeight w:val="360"/>
          <w:jc w:val="center"/>
        </w:trPr>
        <w:tc>
          <w:tcPr>
            <w:tcW w:w="1555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 w:rsidR="0047673B"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91" w:type="dxa"/>
          </w:tcPr>
          <w:p w:rsidR="00E7087F" w:rsidRPr="00FA0C93" w:rsidRDefault="00EF187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8 683,33</w:t>
            </w:r>
          </w:p>
        </w:tc>
        <w:tc>
          <w:tcPr>
            <w:tcW w:w="2126" w:type="dxa"/>
          </w:tcPr>
          <w:p w:rsidR="00E7087F" w:rsidRPr="00FA0C93" w:rsidRDefault="00E7087F" w:rsidP="00F15082">
            <w:pPr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87F" w:rsidRPr="00FA0C93" w:rsidRDefault="00E7087F" w:rsidP="00F15082">
            <w:pPr>
              <w:jc w:val="center"/>
            </w:pPr>
            <w:r w:rsidRPr="00FA0C93">
              <w:t>0,00</w:t>
            </w:r>
          </w:p>
        </w:tc>
      </w:tr>
      <w:tr w:rsidR="00E7087F" w:rsidRPr="00FA0C93" w:rsidTr="00516664">
        <w:trPr>
          <w:trHeight w:val="405"/>
          <w:jc w:val="center"/>
        </w:trPr>
        <w:tc>
          <w:tcPr>
            <w:tcW w:w="1555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87F" w:rsidRPr="00FA0C93" w:rsidRDefault="00E7087F" w:rsidP="00F15082">
            <w:pPr>
              <w:pStyle w:val="ConsPlusCell"/>
            </w:pP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91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98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</w:tr>
      <w:tr w:rsidR="00E7087F" w:rsidRPr="00FA0C93" w:rsidTr="00516664">
        <w:trPr>
          <w:trHeight w:val="360"/>
          <w:jc w:val="center"/>
        </w:trPr>
        <w:tc>
          <w:tcPr>
            <w:tcW w:w="1555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87F" w:rsidRPr="00FA0C93" w:rsidRDefault="00E7087F" w:rsidP="00F15082">
            <w:pPr>
              <w:pStyle w:val="ConsPlusCell"/>
            </w:pP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91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E7087F" w:rsidRPr="00FA0C93" w:rsidRDefault="00E7087F" w:rsidP="00F15082">
            <w:pPr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87F" w:rsidRPr="00FA0C93" w:rsidRDefault="00E7087F" w:rsidP="00F15082">
            <w:pPr>
              <w:jc w:val="center"/>
            </w:pPr>
            <w:r w:rsidRPr="00FA0C93">
              <w:t>0,00</w:t>
            </w:r>
          </w:p>
        </w:tc>
      </w:tr>
      <w:tr w:rsidR="00E7087F" w:rsidRPr="00FA0C93" w:rsidTr="00516664">
        <w:trPr>
          <w:trHeight w:val="293"/>
          <w:jc w:val="center"/>
        </w:trPr>
        <w:tc>
          <w:tcPr>
            <w:tcW w:w="1555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87F" w:rsidRPr="00FA0C93" w:rsidRDefault="00E7087F" w:rsidP="00F15082">
            <w:pPr>
              <w:pStyle w:val="ConsPlusCell"/>
            </w:pP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91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E7087F" w:rsidRPr="00FA0C93" w:rsidRDefault="00E7087F" w:rsidP="00F15082">
            <w:pPr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87F" w:rsidRPr="00FA0C93" w:rsidRDefault="00E7087F" w:rsidP="00F15082">
            <w:pPr>
              <w:jc w:val="center"/>
            </w:pPr>
            <w:r w:rsidRPr="00FA0C93">
              <w:t>0,00</w:t>
            </w:r>
          </w:p>
        </w:tc>
      </w:tr>
      <w:tr w:rsidR="00E7087F" w:rsidRPr="00FA0C93" w:rsidTr="00516664">
        <w:trPr>
          <w:trHeight w:val="293"/>
          <w:jc w:val="center"/>
        </w:trPr>
        <w:tc>
          <w:tcPr>
            <w:tcW w:w="1555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87F" w:rsidRPr="00FA0C93" w:rsidRDefault="00E7087F" w:rsidP="00F15082">
            <w:pPr>
              <w:pStyle w:val="ConsPlusCell"/>
            </w:pP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91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E7087F" w:rsidRPr="00FA0C93" w:rsidTr="00516664">
        <w:trPr>
          <w:trHeight w:val="268"/>
          <w:jc w:val="center"/>
        </w:trPr>
        <w:tc>
          <w:tcPr>
            <w:tcW w:w="1555" w:type="dxa"/>
            <w:vMerge w:val="restart"/>
          </w:tcPr>
          <w:p w:rsidR="00E7087F" w:rsidRPr="00FA0C93" w:rsidRDefault="00E7087F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1.1.3.</w:t>
            </w:r>
          </w:p>
        </w:tc>
        <w:tc>
          <w:tcPr>
            <w:tcW w:w="4669" w:type="dxa"/>
            <w:vMerge w:val="restart"/>
          </w:tcPr>
          <w:p w:rsidR="00E7087F" w:rsidRPr="00FA0C93" w:rsidRDefault="00E70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t xml:space="preserve">Содержание объектов муниципальной собственности на период нахождения их в казне </w:t>
            </w:r>
            <w:r w:rsidR="0041420D">
              <w:t>городского поселения «Нижний Одес</w:t>
            </w:r>
            <w:r w:rsidRPr="00FA0C93">
              <w:t>»</w:t>
            </w: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91" w:type="dxa"/>
          </w:tcPr>
          <w:p w:rsidR="00E7087F" w:rsidRPr="00505055" w:rsidRDefault="00EF1876" w:rsidP="00FA26DE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6 880 132,85</w:t>
            </w:r>
          </w:p>
        </w:tc>
        <w:tc>
          <w:tcPr>
            <w:tcW w:w="2126" w:type="dxa"/>
          </w:tcPr>
          <w:p w:rsidR="00E7087F" w:rsidRPr="00FA0C93" w:rsidRDefault="009849C0" w:rsidP="00F1508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2 372 64</w:t>
            </w:r>
            <w:r w:rsidR="009F0804">
              <w:rPr>
                <w:b/>
              </w:rPr>
              <w:t>0</w:t>
            </w:r>
            <w:r w:rsidR="00E7087F" w:rsidRPr="00FA0C93">
              <w:rPr>
                <w:b/>
              </w:rPr>
              <w:t>,00</w:t>
            </w:r>
          </w:p>
        </w:tc>
        <w:tc>
          <w:tcPr>
            <w:tcW w:w="1985" w:type="dxa"/>
          </w:tcPr>
          <w:p w:rsidR="00E7087F" w:rsidRPr="00FA0C93" w:rsidRDefault="009849C0" w:rsidP="009F0804">
            <w:pPr>
              <w:pStyle w:val="ConsPlusCell"/>
              <w:rPr>
                <w:b/>
              </w:rPr>
            </w:pPr>
            <w:r>
              <w:rPr>
                <w:b/>
              </w:rPr>
              <w:t xml:space="preserve">     1 963 123</w:t>
            </w:r>
            <w:r w:rsidR="00E7087F" w:rsidRPr="00FA0C93">
              <w:rPr>
                <w:b/>
              </w:rPr>
              <w:t>,00</w:t>
            </w:r>
          </w:p>
        </w:tc>
      </w:tr>
      <w:tr w:rsidR="00E7087F" w:rsidRPr="00FA0C93" w:rsidTr="00516664">
        <w:trPr>
          <w:trHeight w:val="603"/>
          <w:jc w:val="center"/>
        </w:trPr>
        <w:tc>
          <w:tcPr>
            <w:tcW w:w="1555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 w:rsidR="0041420D"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91" w:type="dxa"/>
          </w:tcPr>
          <w:p w:rsidR="00E7087F" w:rsidRPr="00FA0C93" w:rsidRDefault="00EF1876" w:rsidP="00F15082">
            <w:pPr>
              <w:pStyle w:val="ConsPlusCell"/>
              <w:jc w:val="center"/>
            </w:pPr>
            <w:r>
              <w:t>6 880 132,85</w:t>
            </w:r>
          </w:p>
        </w:tc>
        <w:tc>
          <w:tcPr>
            <w:tcW w:w="2126" w:type="dxa"/>
          </w:tcPr>
          <w:p w:rsidR="00E7087F" w:rsidRPr="00FA0C93" w:rsidRDefault="009849C0" w:rsidP="00F15082">
            <w:pPr>
              <w:pStyle w:val="ConsPlusCell"/>
              <w:jc w:val="center"/>
            </w:pPr>
            <w:r>
              <w:t>2 372 640</w:t>
            </w:r>
            <w:r w:rsidR="00E7087F" w:rsidRPr="00FA0C93">
              <w:t>,00</w:t>
            </w:r>
          </w:p>
        </w:tc>
        <w:tc>
          <w:tcPr>
            <w:tcW w:w="1985" w:type="dxa"/>
          </w:tcPr>
          <w:p w:rsidR="00E7087F" w:rsidRPr="00FA0C93" w:rsidRDefault="009849C0" w:rsidP="00F15082">
            <w:pPr>
              <w:pStyle w:val="ConsPlusCell"/>
              <w:jc w:val="center"/>
            </w:pPr>
            <w:r>
              <w:t>1 963 1</w:t>
            </w:r>
            <w:r w:rsidR="009F0804">
              <w:t>23</w:t>
            </w:r>
            <w:r w:rsidR="00E7087F" w:rsidRPr="00FA0C93">
              <w:t>,00</w:t>
            </w:r>
          </w:p>
        </w:tc>
      </w:tr>
      <w:tr w:rsidR="00E7087F" w:rsidRPr="00FA0C93" w:rsidTr="00516664">
        <w:trPr>
          <w:trHeight w:val="450"/>
          <w:jc w:val="center"/>
        </w:trPr>
        <w:tc>
          <w:tcPr>
            <w:tcW w:w="1555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87F" w:rsidRPr="00FA0C93" w:rsidRDefault="00E7087F" w:rsidP="00F15082">
            <w:pPr>
              <w:pStyle w:val="ConsPlusCell"/>
            </w:pP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91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98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</w:tr>
      <w:tr w:rsidR="00E7087F" w:rsidRPr="00FA0C93" w:rsidTr="00516664">
        <w:trPr>
          <w:trHeight w:val="276"/>
          <w:jc w:val="center"/>
        </w:trPr>
        <w:tc>
          <w:tcPr>
            <w:tcW w:w="1555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87F" w:rsidRPr="00FA0C93" w:rsidRDefault="00E7087F" w:rsidP="00F15082">
            <w:pPr>
              <w:pStyle w:val="ConsPlusCell"/>
            </w:pP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91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E7087F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87F" w:rsidRPr="00FA0C93" w:rsidRDefault="00E7087F" w:rsidP="00F15082">
            <w:pPr>
              <w:pStyle w:val="ConsPlusCell"/>
            </w:pP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91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E7087F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87F" w:rsidRPr="00FA0C93" w:rsidRDefault="00E7087F" w:rsidP="00F15082">
            <w:pPr>
              <w:pStyle w:val="ConsPlusCell"/>
            </w:pP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91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E7087F" w:rsidRPr="00FA0C93" w:rsidTr="00516664">
        <w:trPr>
          <w:trHeight w:val="184"/>
          <w:jc w:val="center"/>
        </w:trPr>
        <w:tc>
          <w:tcPr>
            <w:tcW w:w="1555" w:type="dxa"/>
            <w:vMerge w:val="restart"/>
          </w:tcPr>
          <w:p w:rsidR="00E7087F" w:rsidRPr="00FA0C93" w:rsidRDefault="00E7087F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1.1.4.</w:t>
            </w:r>
          </w:p>
          <w:p w:rsidR="00E7087F" w:rsidRPr="00FA0C93" w:rsidRDefault="00E7087F" w:rsidP="00F15082">
            <w:pPr>
              <w:pStyle w:val="ConsPlusCell"/>
            </w:pPr>
          </w:p>
        </w:tc>
        <w:tc>
          <w:tcPr>
            <w:tcW w:w="4669" w:type="dxa"/>
            <w:vMerge w:val="restart"/>
          </w:tcPr>
          <w:p w:rsidR="00E7087F" w:rsidRPr="00FA0C93" w:rsidRDefault="00E70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t xml:space="preserve">Организация технической инвентаризации и паспортизации объектов недвижимого имущества, находящегося в собственности </w:t>
            </w:r>
            <w:r w:rsidR="0041420D">
              <w:t>городского поселения «Нижний Одес</w:t>
            </w:r>
            <w:r w:rsidRPr="00FA0C93">
              <w:t>»</w:t>
            </w:r>
          </w:p>
          <w:p w:rsidR="00E7087F" w:rsidRPr="00FA0C93" w:rsidRDefault="00E7087F" w:rsidP="00F15082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91" w:type="dxa"/>
          </w:tcPr>
          <w:p w:rsidR="00E7087F" w:rsidRPr="00FA0C93" w:rsidRDefault="00EF187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38 862,72</w:t>
            </w:r>
          </w:p>
        </w:tc>
        <w:tc>
          <w:tcPr>
            <w:tcW w:w="2126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  <w:tc>
          <w:tcPr>
            <w:tcW w:w="198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</w:tr>
      <w:tr w:rsidR="00E7087F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87F" w:rsidRPr="00FA0C93" w:rsidRDefault="00E7087F" w:rsidP="00F15082">
            <w:pPr>
              <w:pStyle w:val="ConsPlusCell"/>
            </w:pP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 w:rsidR="0041420D"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91" w:type="dxa"/>
          </w:tcPr>
          <w:p w:rsidR="00E7087F" w:rsidRPr="00FA0C93" w:rsidRDefault="00EF187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38 862,72</w:t>
            </w:r>
          </w:p>
        </w:tc>
        <w:tc>
          <w:tcPr>
            <w:tcW w:w="2126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98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</w:tr>
      <w:tr w:rsidR="00E7087F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87F" w:rsidRPr="00FA0C93" w:rsidRDefault="00E7087F" w:rsidP="00F15082">
            <w:pPr>
              <w:pStyle w:val="ConsPlusCell"/>
            </w:pP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91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98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</w:tr>
      <w:tr w:rsidR="00E7087F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87F" w:rsidRPr="00FA0C93" w:rsidRDefault="00E7087F" w:rsidP="00F15082">
            <w:pPr>
              <w:pStyle w:val="ConsPlusCell"/>
            </w:pP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91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E7087F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87F" w:rsidRPr="00FA0C93" w:rsidRDefault="00E7087F" w:rsidP="00F15082">
            <w:pPr>
              <w:pStyle w:val="ConsPlusCell"/>
            </w:pP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91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E7087F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87F" w:rsidRPr="00FA0C93" w:rsidRDefault="00E7087F" w:rsidP="00F15082">
            <w:pPr>
              <w:pStyle w:val="ConsPlusCell"/>
            </w:pP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91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E7087F" w:rsidRPr="00FA0C93" w:rsidTr="00516664">
        <w:trPr>
          <w:trHeight w:val="184"/>
          <w:jc w:val="center"/>
        </w:trPr>
        <w:tc>
          <w:tcPr>
            <w:tcW w:w="1555" w:type="dxa"/>
            <w:vMerge w:val="restart"/>
          </w:tcPr>
          <w:p w:rsidR="00E7087F" w:rsidRPr="00FA0C93" w:rsidRDefault="00E7087F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1.1.5.</w:t>
            </w:r>
          </w:p>
        </w:tc>
        <w:tc>
          <w:tcPr>
            <w:tcW w:w="4669" w:type="dxa"/>
            <w:vMerge w:val="restart"/>
          </w:tcPr>
          <w:p w:rsidR="00E7087F" w:rsidRPr="00FA0C93" w:rsidRDefault="00E7087F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t>Организация мероприятий по постановке на государственный кадастровый учет земельных участков</w:t>
            </w:r>
            <w:r w:rsidR="009F0804">
              <w:t xml:space="preserve"> </w:t>
            </w:r>
            <w:r w:rsidR="009F0804"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91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  <w:tc>
          <w:tcPr>
            <w:tcW w:w="2126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  <w:tc>
          <w:tcPr>
            <w:tcW w:w="198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</w:tr>
      <w:tr w:rsidR="00E7087F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87F" w:rsidRPr="00FA0C93" w:rsidRDefault="00E7087F" w:rsidP="00F15082">
            <w:pPr>
              <w:pStyle w:val="ConsPlusCell"/>
            </w:pP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 w:rsidR="0041420D"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91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98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</w:tr>
      <w:tr w:rsidR="00E7087F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87F" w:rsidRPr="00FA0C93" w:rsidRDefault="00E7087F" w:rsidP="00F15082">
            <w:pPr>
              <w:pStyle w:val="ConsPlusCell"/>
            </w:pP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91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985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</w:tr>
      <w:tr w:rsidR="00E7087F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87F" w:rsidRPr="00FA0C93" w:rsidRDefault="00E7087F" w:rsidP="00F15082">
            <w:pPr>
              <w:pStyle w:val="ConsPlusCell"/>
            </w:pP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91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E7087F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87F" w:rsidRPr="00FA0C93" w:rsidRDefault="00E7087F" w:rsidP="00F15082">
            <w:pPr>
              <w:pStyle w:val="ConsPlusCell"/>
            </w:pP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91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E7087F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87F" w:rsidRPr="00FA0C93" w:rsidRDefault="00E7087F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87F" w:rsidRPr="00FA0C93" w:rsidRDefault="00E7087F" w:rsidP="00F15082">
            <w:pPr>
              <w:pStyle w:val="ConsPlusCell"/>
            </w:pPr>
          </w:p>
        </w:tc>
        <w:tc>
          <w:tcPr>
            <w:tcW w:w="3152" w:type="dxa"/>
          </w:tcPr>
          <w:p w:rsidR="00E7087F" w:rsidRPr="00FA0C93" w:rsidRDefault="00E7087F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91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87F" w:rsidRPr="00FA0C93" w:rsidRDefault="00E7087F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1D42C6" w:rsidRPr="00FA0C93" w:rsidTr="00516664">
        <w:trPr>
          <w:trHeight w:val="184"/>
          <w:jc w:val="center"/>
        </w:trPr>
        <w:tc>
          <w:tcPr>
            <w:tcW w:w="1555" w:type="dxa"/>
          </w:tcPr>
          <w:p w:rsidR="001D42C6" w:rsidRPr="00FA0C93" w:rsidRDefault="001D42C6" w:rsidP="00EB2816">
            <w:pPr>
              <w:pStyle w:val="ConsPlusCell"/>
            </w:pPr>
            <w:r w:rsidRPr="00FA0C93">
              <w:t>О</w:t>
            </w:r>
            <w:r>
              <w:t xml:space="preserve">сновное       </w:t>
            </w:r>
            <w:r>
              <w:br/>
              <w:t>мероприятие 1.1.6</w:t>
            </w:r>
            <w:r w:rsidRPr="00FA0C93">
              <w:t>.</w:t>
            </w:r>
          </w:p>
        </w:tc>
        <w:tc>
          <w:tcPr>
            <w:tcW w:w="4669" w:type="dxa"/>
          </w:tcPr>
          <w:p w:rsidR="001D42C6" w:rsidRPr="007302EA" w:rsidRDefault="001D42C6" w:rsidP="001D42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Разработка</w:t>
            </w:r>
            <w:r w:rsidRPr="007302EA">
              <w:rPr>
                <w:rFonts w:eastAsia="Calibri"/>
              </w:rPr>
              <w:t xml:space="preserve"> генеральных планов, правил землепользования и застройки и документации по планировке терр</w:t>
            </w:r>
            <w:r w:rsidR="009F0804">
              <w:rPr>
                <w:rFonts w:eastAsia="Calibri"/>
              </w:rPr>
              <w:t>итории городского поселения «Нижний Одес»</w:t>
            </w:r>
          </w:p>
          <w:p w:rsidR="001D42C6" w:rsidRPr="00FA0C93" w:rsidRDefault="001D42C6" w:rsidP="00EB2816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3152" w:type="dxa"/>
          </w:tcPr>
          <w:p w:rsidR="001D42C6" w:rsidRPr="00FA0C93" w:rsidRDefault="001D42C6" w:rsidP="00EB28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91" w:type="dxa"/>
          </w:tcPr>
          <w:p w:rsidR="001D42C6" w:rsidRPr="00FA0C93" w:rsidRDefault="00516664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286 782,</w:t>
            </w:r>
            <w:r w:rsidR="00FD0FB0">
              <w:rPr>
                <w:b/>
                <w:lang w:eastAsia="en-US"/>
              </w:rPr>
              <w:t>76</w:t>
            </w:r>
          </w:p>
        </w:tc>
        <w:tc>
          <w:tcPr>
            <w:tcW w:w="2126" w:type="dxa"/>
          </w:tcPr>
          <w:p w:rsidR="001D42C6" w:rsidRPr="00FA0C93" w:rsidRDefault="001D42C6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  <w:tc>
          <w:tcPr>
            <w:tcW w:w="1985" w:type="dxa"/>
          </w:tcPr>
          <w:p w:rsidR="001D42C6" w:rsidRPr="00FA0C93" w:rsidRDefault="001D42C6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</w:tr>
      <w:tr w:rsidR="001D42C6" w:rsidRPr="00FA0C93" w:rsidTr="00516664">
        <w:trPr>
          <w:trHeight w:val="184"/>
          <w:jc w:val="center"/>
        </w:trPr>
        <w:tc>
          <w:tcPr>
            <w:tcW w:w="1555" w:type="dxa"/>
            <w:vMerge w:val="restart"/>
          </w:tcPr>
          <w:p w:rsidR="001D42C6" w:rsidRPr="00FA0C93" w:rsidRDefault="001D42C6" w:rsidP="00EB2816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 w:val="restart"/>
          </w:tcPr>
          <w:p w:rsidR="001D42C6" w:rsidRPr="00FA0C93" w:rsidRDefault="001D42C6" w:rsidP="00EB2816">
            <w:pPr>
              <w:pStyle w:val="ConsPlusCell"/>
            </w:pPr>
          </w:p>
        </w:tc>
        <w:tc>
          <w:tcPr>
            <w:tcW w:w="3152" w:type="dxa"/>
          </w:tcPr>
          <w:p w:rsidR="001D42C6" w:rsidRPr="00FA0C93" w:rsidRDefault="001D42C6" w:rsidP="00EB281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91" w:type="dxa"/>
          </w:tcPr>
          <w:p w:rsidR="001D42C6" w:rsidRPr="00FA0C93" w:rsidRDefault="00516664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14 339,1</w:t>
            </w:r>
            <w:r w:rsidR="00FD0FB0">
              <w:rPr>
                <w:lang w:eastAsia="en-US"/>
              </w:rPr>
              <w:t>4</w:t>
            </w:r>
          </w:p>
        </w:tc>
        <w:tc>
          <w:tcPr>
            <w:tcW w:w="2126" w:type="dxa"/>
          </w:tcPr>
          <w:p w:rsidR="001D42C6" w:rsidRPr="00FA0C93" w:rsidRDefault="001D42C6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985" w:type="dxa"/>
          </w:tcPr>
          <w:p w:rsidR="001D42C6" w:rsidRPr="00FA0C93" w:rsidRDefault="001D42C6" w:rsidP="00EB28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</w:tr>
      <w:tr w:rsidR="001D42C6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1D42C6" w:rsidRPr="00FA0C93" w:rsidRDefault="001D42C6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1D42C6" w:rsidRPr="00FA0C93" w:rsidRDefault="001D42C6" w:rsidP="00F15082">
            <w:pPr>
              <w:pStyle w:val="ConsPlusCell"/>
            </w:pPr>
          </w:p>
        </w:tc>
        <w:tc>
          <w:tcPr>
            <w:tcW w:w="3152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91" w:type="dxa"/>
          </w:tcPr>
          <w:p w:rsidR="001D42C6" w:rsidRPr="00516664" w:rsidRDefault="00516664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6664">
              <w:rPr>
                <w:lang w:eastAsia="en-US"/>
              </w:rPr>
              <w:t>272 443,</w:t>
            </w:r>
            <w:r w:rsidR="00FD0FB0">
              <w:rPr>
                <w:lang w:eastAsia="en-US"/>
              </w:rPr>
              <w:t>62</w:t>
            </w:r>
          </w:p>
        </w:tc>
        <w:tc>
          <w:tcPr>
            <w:tcW w:w="2126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985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</w:tr>
      <w:tr w:rsidR="001D42C6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1D42C6" w:rsidRPr="00FA0C93" w:rsidRDefault="001D42C6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1D42C6" w:rsidRPr="00FA0C93" w:rsidRDefault="001D42C6" w:rsidP="00F15082">
            <w:pPr>
              <w:pStyle w:val="ConsPlusCell"/>
            </w:pPr>
          </w:p>
        </w:tc>
        <w:tc>
          <w:tcPr>
            <w:tcW w:w="3152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91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t>0,00</w:t>
            </w:r>
          </w:p>
        </w:tc>
        <w:tc>
          <w:tcPr>
            <w:tcW w:w="1985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t>0,00</w:t>
            </w:r>
          </w:p>
        </w:tc>
      </w:tr>
      <w:tr w:rsidR="001D42C6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1D42C6" w:rsidRPr="00FA0C93" w:rsidRDefault="001D42C6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1D42C6" w:rsidRPr="00FA0C93" w:rsidRDefault="001D42C6" w:rsidP="00F15082">
            <w:pPr>
              <w:pStyle w:val="ConsPlusCell"/>
            </w:pPr>
          </w:p>
        </w:tc>
        <w:tc>
          <w:tcPr>
            <w:tcW w:w="3152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91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t>0,00</w:t>
            </w:r>
          </w:p>
        </w:tc>
        <w:tc>
          <w:tcPr>
            <w:tcW w:w="2126" w:type="dxa"/>
          </w:tcPr>
          <w:p w:rsidR="001D42C6" w:rsidRPr="00FA0C93" w:rsidRDefault="001D42C6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1D42C6" w:rsidRPr="00FA0C93" w:rsidRDefault="001D42C6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1D42C6" w:rsidRPr="00FA0C93" w:rsidTr="00E701A1">
        <w:trPr>
          <w:trHeight w:val="435"/>
          <w:jc w:val="center"/>
        </w:trPr>
        <w:tc>
          <w:tcPr>
            <w:tcW w:w="1555" w:type="dxa"/>
            <w:vMerge/>
          </w:tcPr>
          <w:p w:rsidR="001D42C6" w:rsidRPr="00FA0C93" w:rsidRDefault="001D42C6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1D42C6" w:rsidRPr="00FA0C93" w:rsidRDefault="001D42C6" w:rsidP="00F15082">
            <w:pPr>
              <w:pStyle w:val="ConsPlusCell"/>
            </w:pPr>
          </w:p>
        </w:tc>
        <w:tc>
          <w:tcPr>
            <w:tcW w:w="3152" w:type="dxa"/>
          </w:tcPr>
          <w:p w:rsidR="001D42C6" w:rsidRPr="00FA0C93" w:rsidRDefault="001D42C6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91" w:type="dxa"/>
          </w:tcPr>
          <w:p w:rsidR="001D42C6" w:rsidRPr="00FA0C93" w:rsidRDefault="001D42C6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1D42C6" w:rsidRPr="00FA0C93" w:rsidRDefault="001D42C6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1D42C6" w:rsidRPr="00FA0C93" w:rsidRDefault="001D42C6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</w:tcPr>
          <w:p w:rsidR="00E701A1" w:rsidRPr="00FA0C93" w:rsidRDefault="00E701A1" w:rsidP="00E701A1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1.1.7</w:t>
            </w:r>
            <w:r w:rsidRPr="00FA0C93">
              <w:t>.</w:t>
            </w:r>
          </w:p>
          <w:p w:rsidR="00E701A1" w:rsidRPr="00FA0C93" w:rsidRDefault="00E701A1" w:rsidP="00E701A1">
            <w:pPr>
              <w:pStyle w:val="ConsPlusCell"/>
            </w:pPr>
          </w:p>
        </w:tc>
        <w:tc>
          <w:tcPr>
            <w:tcW w:w="4669" w:type="dxa"/>
          </w:tcPr>
          <w:p w:rsidR="00E701A1" w:rsidRPr="00FA0C93" w:rsidRDefault="00E701A1" w:rsidP="00E701A1">
            <w:pPr>
              <w:pStyle w:val="ConsPlusCell"/>
              <w:rPr>
                <w:color w:val="000000"/>
                <w:lang w:eastAsia="en-US"/>
              </w:rPr>
            </w:pPr>
            <w:r>
              <w:rPr>
                <w:rFonts w:eastAsia="Calibri"/>
              </w:rPr>
              <w:t>Содержание незаселенного (свободного от проживания) муниципального жилищного фонда, включая оплату предъявленных исполнительных документов по содержанию незаселенного (свободного от проживания) муниципального жилого фонда</w:t>
            </w:r>
          </w:p>
        </w:tc>
        <w:tc>
          <w:tcPr>
            <w:tcW w:w="3152" w:type="dxa"/>
          </w:tcPr>
          <w:p w:rsidR="00E701A1" w:rsidRPr="00FA0C93" w:rsidRDefault="00E701A1" w:rsidP="00E701A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91" w:type="dxa"/>
          </w:tcPr>
          <w:p w:rsidR="00E701A1" w:rsidRPr="00FA0C93" w:rsidRDefault="00EF1876" w:rsidP="00E701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230 140,44</w:t>
            </w:r>
          </w:p>
        </w:tc>
        <w:tc>
          <w:tcPr>
            <w:tcW w:w="2126" w:type="dxa"/>
          </w:tcPr>
          <w:p w:rsidR="00E701A1" w:rsidRPr="00FA0C93" w:rsidRDefault="00E701A1" w:rsidP="00E701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  <w:tc>
          <w:tcPr>
            <w:tcW w:w="1985" w:type="dxa"/>
          </w:tcPr>
          <w:p w:rsidR="00E701A1" w:rsidRPr="00FA0C93" w:rsidRDefault="00E701A1" w:rsidP="00E701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</w:tcPr>
          <w:p w:rsidR="00E701A1" w:rsidRPr="00FA0C93" w:rsidRDefault="00E701A1" w:rsidP="00E701A1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</w:tcPr>
          <w:p w:rsidR="00E701A1" w:rsidRPr="00FA0C93" w:rsidRDefault="00E701A1" w:rsidP="00E701A1">
            <w:pPr>
              <w:pStyle w:val="ConsPlusCell"/>
            </w:pPr>
          </w:p>
        </w:tc>
        <w:tc>
          <w:tcPr>
            <w:tcW w:w="3152" w:type="dxa"/>
          </w:tcPr>
          <w:p w:rsidR="00E701A1" w:rsidRPr="00FA0C93" w:rsidRDefault="00E701A1" w:rsidP="00E701A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91" w:type="dxa"/>
          </w:tcPr>
          <w:p w:rsidR="00E701A1" w:rsidRPr="00FA0C93" w:rsidRDefault="00ED66FE" w:rsidP="00E701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230,14</w:t>
            </w:r>
          </w:p>
        </w:tc>
        <w:tc>
          <w:tcPr>
            <w:tcW w:w="2126" w:type="dxa"/>
          </w:tcPr>
          <w:p w:rsidR="00E701A1" w:rsidRPr="00FA0C93" w:rsidRDefault="00E701A1" w:rsidP="00E701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FA0C93">
              <w:rPr>
                <w:lang w:eastAsia="en-US"/>
              </w:rPr>
              <w:t>,00</w:t>
            </w:r>
          </w:p>
        </w:tc>
        <w:tc>
          <w:tcPr>
            <w:tcW w:w="1985" w:type="dxa"/>
          </w:tcPr>
          <w:p w:rsidR="00E701A1" w:rsidRPr="00FA0C93" w:rsidRDefault="00E701A1" w:rsidP="00E701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FA0C93">
              <w:rPr>
                <w:lang w:eastAsia="en-US"/>
              </w:rPr>
              <w:t>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</w:tcPr>
          <w:p w:rsidR="00E701A1" w:rsidRPr="00FA0C93" w:rsidRDefault="00E701A1" w:rsidP="00E701A1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</w:tcPr>
          <w:p w:rsidR="00E701A1" w:rsidRPr="00FA0C93" w:rsidRDefault="00E701A1" w:rsidP="00E701A1">
            <w:pPr>
              <w:pStyle w:val="ConsPlusCell"/>
            </w:pPr>
          </w:p>
        </w:tc>
        <w:tc>
          <w:tcPr>
            <w:tcW w:w="3152" w:type="dxa"/>
          </w:tcPr>
          <w:p w:rsidR="00E701A1" w:rsidRPr="00FA0C93" w:rsidRDefault="00E701A1" w:rsidP="00E701A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91" w:type="dxa"/>
          </w:tcPr>
          <w:p w:rsidR="00E701A1" w:rsidRPr="00FA0C93" w:rsidRDefault="00EF1876" w:rsidP="00E701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229 910,30</w:t>
            </w:r>
          </w:p>
        </w:tc>
        <w:tc>
          <w:tcPr>
            <w:tcW w:w="2126" w:type="dxa"/>
          </w:tcPr>
          <w:p w:rsidR="00E701A1" w:rsidRPr="00FA0C93" w:rsidRDefault="00E701A1" w:rsidP="00E701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985" w:type="dxa"/>
          </w:tcPr>
          <w:p w:rsidR="00E701A1" w:rsidRPr="00FA0C93" w:rsidRDefault="00E701A1" w:rsidP="00E701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</w:tcPr>
          <w:p w:rsidR="00E701A1" w:rsidRPr="00FA0C93" w:rsidRDefault="00E701A1" w:rsidP="00E701A1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</w:tcPr>
          <w:p w:rsidR="00E701A1" w:rsidRPr="00FA0C93" w:rsidRDefault="00E701A1" w:rsidP="00E701A1">
            <w:pPr>
              <w:pStyle w:val="ConsPlusCell"/>
            </w:pPr>
          </w:p>
        </w:tc>
        <w:tc>
          <w:tcPr>
            <w:tcW w:w="3152" w:type="dxa"/>
          </w:tcPr>
          <w:p w:rsidR="00E701A1" w:rsidRPr="00FA0C93" w:rsidRDefault="00E701A1" w:rsidP="00E701A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91" w:type="dxa"/>
          </w:tcPr>
          <w:p w:rsidR="00E701A1" w:rsidRPr="00FA0C93" w:rsidRDefault="00E701A1" w:rsidP="00E701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E701A1" w:rsidRPr="00FA0C93" w:rsidRDefault="00E701A1" w:rsidP="00E701A1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1A1" w:rsidRPr="00FA0C93" w:rsidRDefault="00E701A1" w:rsidP="00E701A1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</w:tcPr>
          <w:p w:rsidR="00E701A1" w:rsidRPr="00FA0C93" w:rsidRDefault="00E701A1" w:rsidP="00E701A1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</w:tcPr>
          <w:p w:rsidR="00E701A1" w:rsidRPr="00FA0C93" w:rsidRDefault="00E701A1" w:rsidP="00E701A1">
            <w:pPr>
              <w:pStyle w:val="ConsPlusCell"/>
            </w:pPr>
          </w:p>
        </w:tc>
        <w:tc>
          <w:tcPr>
            <w:tcW w:w="3152" w:type="dxa"/>
          </w:tcPr>
          <w:p w:rsidR="00E701A1" w:rsidRPr="00FA0C93" w:rsidRDefault="00E701A1" w:rsidP="00E701A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91" w:type="dxa"/>
          </w:tcPr>
          <w:p w:rsidR="00E701A1" w:rsidRPr="00FA0C93" w:rsidRDefault="00E701A1" w:rsidP="00E701A1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E701A1" w:rsidRPr="00FA0C93" w:rsidRDefault="00E701A1" w:rsidP="00E701A1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1A1" w:rsidRPr="00FA0C93" w:rsidRDefault="00E701A1" w:rsidP="00E701A1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E701A1" w:rsidRPr="00FA0C93" w:rsidTr="00E701A1">
        <w:trPr>
          <w:trHeight w:val="306"/>
          <w:jc w:val="center"/>
        </w:trPr>
        <w:tc>
          <w:tcPr>
            <w:tcW w:w="1555" w:type="dxa"/>
          </w:tcPr>
          <w:p w:rsidR="00E701A1" w:rsidRPr="00FA0C93" w:rsidRDefault="00E701A1" w:rsidP="00E701A1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</w:tcPr>
          <w:p w:rsidR="00E701A1" w:rsidRPr="00FA0C93" w:rsidRDefault="00E701A1" w:rsidP="00E701A1">
            <w:pPr>
              <w:pStyle w:val="ConsPlusCell"/>
            </w:pPr>
          </w:p>
        </w:tc>
        <w:tc>
          <w:tcPr>
            <w:tcW w:w="3152" w:type="dxa"/>
          </w:tcPr>
          <w:p w:rsidR="00E701A1" w:rsidRPr="00FA0C93" w:rsidRDefault="00E701A1" w:rsidP="00E701A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91" w:type="dxa"/>
          </w:tcPr>
          <w:p w:rsidR="00E701A1" w:rsidRPr="00FA0C93" w:rsidRDefault="00E701A1" w:rsidP="00E701A1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E701A1" w:rsidRPr="00FA0C93" w:rsidRDefault="00E701A1" w:rsidP="00E701A1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1A1" w:rsidRPr="00FA0C93" w:rsidRDefault="00E701A1" w:rsidP="00E701A1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 w:val="restart"/>
          </w:tcPr>
          <w:p w:rsidR="00E701A1" w:rsidRPr="00FA0C93" w:rsidRDefault="00E701A1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  <w:t>мероприятие 1.2.2.</w:t>
            </w:r>
          </w:p>
          <w:p w:rsidR="00E701A1" w:rsidRPr="00FA0C93" w:rsidRDefault="00E701A1" w:rsidP="00F15082">
            <w:pPr>
              <w:pStyle w:val="ConsPlusCell"/>
            </w:pPr>
          </w:p>
        </w:tc>
        <w:tc>
          <w:tcPr>
            <w:tcW w:w="4669" w:type="dxa"/>
            <w:vMerge w:val="restart"/>
          </w:tcPr>
          <w:p w:rsidR="00E701A1" w:rsidRPr="00FA0C93" w:rsidRDefault="00E701A1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</w:rPr>
              <w:t xml:space="preserve">Обеспечение первичных мер пожарной безопасности в границах населенных пунктов </w:t>
            </w:r>
            <w:r>
              <w:rPr>
                <w:rStyle w:val="Bodytext20"/>
              </w:rPr>
              <w:t>городского поселения «Нижний Одес</w:t>
            </w:r>
            <w:r w:rsidRPr="00FA0C93">
              <w:rPr>
                <w:rStyle w:val="Bodytext20"/>
              </w:rPr>
              <w:t>»</w:t>
            </w:r>
          </w:p>
          <w:p w:rsidR="00E701A1" w:rsidRPr="00FA0C93" w:rsidRDefault="00E701A1" w:rsidP="00F15082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3152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91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118 800,00</w:t>
            </w:r>
          </w:p>
        </w:tc>
        <w:tc>
          <w:tcPr>
            <w:tcW w:w="2126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118 800,00</w:t>
            </w:r>
          </w:p>
        </w:tc>
        <w:tc>
          <w:tcPr>
            <w:tcW w:w="1985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118 800,00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1A1" w:rsidRPr="00FA0C93" w:rsidRDefault="00E701A1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1A1" w:rsidRPr="00FA0C93" w:rsidRDefault="00E701A1" w:rsidP="00F15082">
            <w:pPr>
              <w:pStyle w:val="ConsPlusCell"/>
            </w:pPr>
          </w:p>
        </w:tc>
        <w:tc>
          <w:tcPr>
            <w:tcW w:w="3152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91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118 800,00</w:t>
            </w:r>
          </w:p>
        </w:tc>
        <w:tc>
          <w:tcPr>
            <w:tcW w:w="2126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118 800</w:t>
            </w:r>
            <w:r w:rsidRPr="00FA0C93">
              <w:rPr>
                <w:lang w:eastAsia="en-US"/>
              </w:rPr>
              <w:t>,00</w:t>
            </w:r>
          </w:p>
        </w:tc>
        <w:tc>
          <w:tcPr>
            <w:tcW w:w="1985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118 800</w:t>
            </w:r>
            <w:r w:rsidRPr="00FA0C93">
              <w:rPr>
                <w:lang w:eastAsia="en-US"/>
              </w:rPr>
              <w:t>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1A1" w:rsidRPr="00FA0C93" w:rsidRDefault="00E701A1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1A1" w:rsidRPr="00FA0C93" w:rsidRDefault="00E701A1" w:rsidP="00F15082">
            <w:pPr>
              <w:pStyle w:val="ConsPlusCell"/>
            </w:pPr>
          </w:p>
        </w:tc>
        <w:tc>
          <w:tcPr>
            <w:tcW w:w="3152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91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985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1A1" w:rsidRPr="00FA0C93" w:rsidRDefault="00E701A1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1A1" w:rsidRPr="00FA0C93" w:rsidRDefault="00E701A1" w:rsidP="00F15082">
            <w:pPr>
              <w:pStyle w:val="ConsPlusCell"/>
            </w:pPr>
          </w:p>
        </w:tc>
        <w:tc>
          <w:tcPr>
            <w:tcW w:w="3152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91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1A1" w:rsidRPr="00FA0C93" w:rsidRDefault="00E701A1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1A1" w:rsidRPr="00FA0C93" w:rsidRDefault="00E701A1" w:rsidP="00F15082">
            <w:pPr>
              <w:pStyle w:val="ConsPlusCell"/>
            </w:pPr>
          </w:p>
        </w:tc>
        <w:tc>
          <w:tcPr>
            <w:tcW w:w="3152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91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1A1" w:rsidRPr="00FA0C93" w:rsidRDefault="00E701A1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1A1" w:rsidRPr="00FA0C93" w:rsidRDefault="00E701A1" w:rsidP="00F15082">
            <w:pPr>
              <w:pStyle w:val="ConsPlusCell"/>
            </w:pPr>
          </w:p>
        </w:tc>
        <w:tc>
          <w:tcPr>
            <w:tcW w:w="3152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91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 w:val="restart"/>
          </w:tcPr>
          <w:p w:rsidR="00E701A1" w:rsidRPr="00FA0C93" w:rsidRDefault="00E701A1" w:rsidP="00F15082">
            <w:pPr>
              <w:pStyle w:val="ConsPlusCell"/>
            </w:pPr>
            <w:r w:rsidRPr="00FA0C93">
              <w:t xml:space="preserve">Основное       </w:t>
            </w:r>
            <w:r w:rsidRPr="00FA0C93">
              <w:br/>
            </w:r>
            <w:r>
              <w:t>мероприятие 1.3</w:t>
            </w:r>
            <w:r w:rsidRPr="00FA0C93">
              <w:t>.1.</w:t>
            </w:r>
          </w:p>
          <w:p w:rsidR="00E701A1" w:rsidRPr="00FA0C93" w:rsidRDefault="00E701A1" w:rsidP="00F15082">
            <w:pPr>
              <w:pStyle w:val="ConsPlusCell"/>
            </w:pPr>
          </w:p>
        </w:tc>
        <w:tc>
          <w:tcPr>
            <w:tcW w:w="4669" w:type="dxa"/>
            <w:vMerge w:val="restart"/>
          </w:tcPr>
          <w:p w:rsidR="00E701A1" w:rsidRPr="00FA0C93" w:rsidRDefault="00E701A1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t>Содержание, ремонт и капитальный ремонт автомобильных дорог общего пользования местного значения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</w:t>
            </w:r>
            <w:r>
              <w:rPr>
                <w:rStyle w:val="Bodytext20"/>
                <w:rFonts w:eastAsia="SimSun"/>
              </w:rPr>
              <w:lastRenderedPageBreak/>
              <w:t>«Нижний Одес»</w:t>
            </w:r>
          </w:p>
          <w:p w:rsidR="00E701A1" w:rsidRPr="00FA0C93" w:rsidRDefault="00E701A1" w:rsidP="00F15082">
            <w:pPr>
              <w:pStyle w:val="ConsPlusCell"/>
              <w:rPr>
                <w:rStyle w:val="Bodytext20"/>
                <w:rFonts w:eastAsia="SimSun"/>
              </w:rPr>
            </w:pPr>
          </w:p>
          <w:p w:rsidR="00E701A1" w:rsidRPr="00FA0C93" w:rsidRDefault="00E701A1" w:rsidP="00F15082">
            <w:pPr>
              <w:pStyle w:val="ConsPlusCell"/>
              <w:rPr>
                <w:rStyle w:val="Bodytext20"/>
                <w:rFonts w:eastAsia="SimSun"/>
              </w:rPr>
            </w:pPr>
          </w:p>
          <w:p w:rsidR="00E701A1" w:rsidRPr="00FA0C93" w:rsidRDefault="00E701A1" w:rsidP="00F15082">
            <w:pPr>
              <w:pStyle w:val="ConsPlusCell"/>
              <w:rPr>
                <w:rStyle w:val="Bodytext20"/>
                <w:rFonts w:eastAsia="SimSun"/>
              </w:rPr>
            </w:pPr>
          </w:p>
          <w:p w:rsidR="00E701A1" w:rsidRPr="00FA0C93" w:rsidRDefault="00E701A1" w:rsidP="00F15082">
            <w:pPr>
              <w:pStyle w:val="ConsPlusCell"/>
              <w:rPr>
                <w:rStyle w:val="Bodytext20"/>
                <w:rFonts w:eastAsia="SimSun"/>
              </w:rPr>
            </w:pPr>
          </w:p>
          <w:p w:rsidR="00E701A1" w:rsidRPr="00FA0C93" w:rsidRDefault="00E701A1" w:rsidP="00F15082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3152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lastRenderedPageBreak/>
              <w:t>Всего:</w:t>
            </w:r>
          </w:p>
        </w:tc>
        <w:tc>
          <w:tcPr>
            <w:tcW w:w="1691" w:type="dxa"/>
          </w:tcPr>
          <w:p w:rsidR="00E701A1" w:rsidRPr="00FA0C93" w:rsidRDefault="00474F74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EF1876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5</w:t>
            </w:r>
            <w:r w:rsidR="00EF1876">
              <w:rPr>
                <w:b/>
                <w:lang w:eastAsia="en-US"/>
              </w:rPr>
              <w:t>31 743,28</w:t>
            </w:r>
          </w:p>
        </w:tc>
        <w:tc>
          <w:tcPr>
            <w:tcW w:w="2126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1 695 234,82</w:t>
            </w:r>
          </w:p>
        </w:tc>
        <w:tc>
          <w:tcPr>
            <w:tcW w:w="1985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1 517 999</w:t>
            </w:r>
            <w:r w:rsidRPr="00FA0C93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82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1A1" w:rsidRPr="00FA0C93" w:rsidRDefault="00E701A1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1A1" w:rsidRPr="00FA0C93" w:rsidRDefault="00E701A1" w:rsidP="00F15082">
            <w:pPr>
              <w:pStyle w:val="ConsPlusCell"/>
            </w:pPr>
          </w:p>
        </w:tc>
        <w:tc>
          <w:tcPr>
            <w:tcW w:w="3152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городского посел</w:t>
            </w:r>
            <w:r>
              <w:rPr>
                <w:lang w:eastAsia="en-US"/>
              </w:rPr>
              <w:t>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91" w:type="dxa"/>
          </w:tcPr>
          <w:p w:rsidR="00E701A1" w:rsidRDefault="00EF187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2 531 743,28</w:t>
            </w:r>
          </w:p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26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1 695 234,82</w:t>
            </w:r>
          </w:p>
        </w:tc>
        <w:tc>
          <w:tcPr>
            <w:tcW w:w="1985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1 517 999,82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1A1" w:rsidRPr="00FA0C93" w:rsidRDefault="00E701A1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1A1" w:rsidRPr="00FA0C93" w:rsidRDefault="00E701A1" w:rsidP="00F15082">
            <w:pPr>
              <w:pStyle w:val="ConsPlusCell"/>
            </w:pPr>
          </w:p>
        </w:tc>
        <w:tc>
          <w:tcPr>
            <w:tcW w:w="3152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Республиканский бюджет </w:t>
            </w:r>
            <w:r w:rsidRPr="00FA0C93">
              <w:rPr>
                <w:lang w:eastAsia="en-US"/>
              </w:rPr>
              <w:lastRenderedPageBreak/>
              <w:t>Республики Коми</w:t>
            </w:r>
          </w:p>
        </w:tc>
        <w:tc>
          <w:tcPr>
            <w:tcW w:w="1691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0,00</w:t>
            </w:r>
          </w:p>
        </w:tc>
        <w:tc>
          <w:tcPr>
            <w:tcW w:w="2126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985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1A1" w:rsidRPr="00FA0C93" w:rsidRDefault="00E701A1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1A1" w:rsidRPr="00FA0C93" w:rsidRDefault="00E701A1" w:rsidP="00F15082">
            <w:pPr>
              <w:pStyle w:val="ConsPlusCell"/>
            </w:pPr>
          </w:p>
        </w:tc>
        <w:tc>
          <w:tcPr>
            <w:tcW w:w="3152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91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0,00 </w:t>
            </w:r>
          </w:p>
        </w:tc>
        <w:tc>
          <w:tcPr>
            <w:tcW w:w="2126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1A1" w:rsidRPr="00FA0C93" w:rsidRDefault="00E701A1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1A1" w:rsidRPr="00FA0C93" w:rsidRDefault="00E701A1" w:rsidP="00F15082">
            <w:pPr>
              <w:pStyle w:val="ConsPlusCell"/>
            </w:pPr>
          </w:p>
        </w:tc>
        <w:tc>
          <w:tcPr>
            <w:tcW w:w="3152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91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1A1" w:rsidRPr="00FA0C93" w:rsidRDefault="00E701A1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1A1" w:rsidRPr="00FA0C93" w:rsidRDefault="00E701A1" w:rsidP="00F15082">
            <w:pPr>
              <w:pStyle w:val="ConsPlusCell"/>
            </w:pPr>
          </w:p>
        </w:tc>
        <w:tc>
          <w:tcPr>
            <w:tcW w:w="3152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91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 w:val="restart"/>
          </w:tcPr>
          <w:p w:rsidR="00E701A1" w:rsidRPr="00FA0C93" w:rsidRDefault="00E701A1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1.3</w:t>
            </w:r>
            <w:r w:rsidRPr="00FA0C93">
              <w:t>.2.</w:t>
            </w:r>
          </w:p>
        </w:tc>
        <w:tc>
          <w:tcPr>
            <w:tcW w:w="4669" w:type="dxa"/>
            <w:vMerge w:val="restart"/>
          </w:tcPr>
          <w:p w:rsidR="00E701A1" w:rsidRPr="00FA0C93" w:rsidRDefault="00E701A1" w:rsidP="00F15082">
            <w:pPr>
              <w:pStyle w:val="ConsPlusCell"/>
              <w:rPr>
                <w:rStyle w:val="Bodytext20"/>
                <w:rFonts w:eastAsia="SimSun"/>
              </w:rPr>
            </w:pPr>
            <w:r w:rsidRPr="00FA0C93">
              <w:rPr>
                <w:rStyle w:val="Bodytext20"/>
                <w:rFonts w:eastAsia="SimSun"/>
              </w:rPr>
              <w:t>Содержание, ремонт и капитальный ремонт улично-дорожной сети в рамках благоустройства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  <w:p w:rsidR="00E701A1" w:rsidRPr="00FA0C93" w:rsidRDefault="00E701A1" w:rsidP="00F15082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3152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91" w:type="dxa"/>
          </w:tcPr>
          <w:p w:rsidR="00E701A1" w:rsidRPr="00324B97" w:rsidRDefault="00474F74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2 331 261,46</w:t>
            </w:r>
          </w:p>
        </w:tc>
        <w:tc>
          <w:tcPr>
            <w:tcW w:w="2126" w:type="dxa"/>
          </w:tcPr>
          <w:p w:rsidR="00E701A1" w:rsidRPr="00FA0C93" w:rsidRDefault="00E701A1" w:rsidP="00F1508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2 549 752,00</w:t>
            </w:r>
          </w:p>
        </w:tc>
        <w:tc>
          <w:tcPr>
            <w:tcW w:w="1985" w:type="dxa"/>
          </w:tcPr>
          <w:p w:rsidR="00E701A1" w:rsidRPr="00FA0C93" w:rsidRDefault="00E701A1" w:rsidP="00F1508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2 543 598,00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1A1" w:rsidRPr="00FA0C93" w:rsidRDefault="00E701A1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1A1" w:rsidRPr="00FA0C93" w:rsidRDefault="00E701A1" w:rsidP="00F15082">
            <w:pPr>
              <w:pStyle w:val="ConsPlusCell"/>
            </w:pPr>
          </w:p>
        </w:tc>
        <w:tc>
          <w:tcPr>
            <w:tcW w:w="3152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91" w:type="dxa"/>
          </w:tcPr>
          <w:p w:rsidR="00E701A1" w:rsidRDefault="00474F74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2 331 261,46</w:t>
            </w:r>
          </w:p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2 549 752,00</w:t>
            </w:r>
          </w:p>
        </w:tc>
        <w:tc>
          <w:tcPr>
            <w:tcW w:w="1985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2 543 598,00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1A1" w:rsidRPr="00FA0C93" w:rsidRDefault="00E701A1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1A1" w:rsidRPr="00FA0C93" w:rsidRDefault="00E701A1" w:rsidP="00F15082">
            <w:pPr>
              <w:pStyle w:val="ConsPlusCell"/>
            </w:pPr>
          </w:p>
        </w:tc>
        <w:tc>
          <w:tcPr>
            <w:tcW w:w="3152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91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985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1A1" w:rsidRPr="00FA0C93" w:rsidRDefault="00E701A1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1A1" w:rsidRPr="00FA0C93" w:rsidRDefault="00E701A1" w:rsidP="00F15082">
            <w:pPr>
              <w:pStyle w:val="ConsPlusCell"/>
            </w:pPr>
          </w:p>
        </w:tc>
        <w:tc>
          <w:tcPr>
            <w:tcW w:w="3152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91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1A1" w:rsidRPr="00FA0C93" w:rsidRDefault="00E701A1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1A1" w:rsidRPr="00FA0C93" w:rsidRDefault="00E701A1" w:rsidP="00F15082">
            <w:pPr>
              <w:pStyle w:val="ConsPlusCell"/>
            </w:pPr>
          </w:p>
        </w:tc>
        <w:tc>
          <w:tcPr>
            <w:tcW w:w="3152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91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1A1" w:rsidRPr="00FA0C93" w:rsidRDefault="00E701A1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1A1" w:rsidRPr="00FA0C93" w:rsidRDefault="00E701A1" w:rsidP="00F15082">
            <w:pPr>
              <w:pStyle w:val="ConsPlusCell"/>
            </w:pPr>
          </w:p>
        </w:tc>
        <w:tc>
          <w:tcPr>
            <w:tcW w:w="3152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91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 w:val="restart"/>
          </w:tcPr>
          <w:p w:rsidR="00E701A1" w:rsidRPr="00FA0C93" w:rsidRDefault="00E701A1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1.3</w:t>
            </w:r>
            <w:r w:rsidRPr="00FA0C93">
              <w:t>.3.</w:t>
            </w:r>
          </w:p>
        </w:tc>
        <w:tc>
          <w:tcPr>
            <w:tcW w:w="4669" w:type="dxa"/>
            <w:vMerge w:val="restart"/>
          </w:tcPr>
          <w:p w:rsidR="00E701A1" w:rsidRPr="00FA0C93" w:rsidRDefault="00E701A1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</w:rPr>
              <w:t>Мероприятия, направленные на повышение безопасности дорожного движения</w:t>
            </w:r>
            <w:r>
              <w:rPr>
                <w:rStyle w:val="Bodytext20"/>
              </w:rPr>
              <w:t xml:space="preserve"> </w:t>
            </w:r>
            <w:r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3152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91" w:type="dxa"/>
          </w:tcPr>
          <w:p w:rsidR="00E701A1" w:rsidRPr="00FA0C93" w:rsidRDefault="00EF187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230 705,48</w:t>
            </w:r>
          </w:p>
        </w:tc>
        <w:tc>
          <w:tcPr>
            <w:tcW w:w="2126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194 6</w:t>
            </w:r>
            <w:r w:rsidRPr="00FA0C93">
              <w:rPr>
                <w:b/>
                <w:lang w:eastAsia="en-US"/>
              </w:rPr>
              <w:t>00,00</w:t>
            </w:r>
          </w:p>
        </w:tc>
        <w:tc>
          <w:tcPr>
            <w:tcW w:w="1985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194 6</w:t>
            </w:r>
            <w:r w:rsidRPr="00FA0C93">
              <w:rPr>
                <w:b/>
                <w:lang w:eastAsia="en-US"/>
              </w:rPr>
              <w:t>00,00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1A1" w:rsidRPr="00FA0C93" w:rsidRDefault="00E701A1" w:rsidP="00F15082">
            <w:pPr>
              <w:pStyle w:val="ConsPlusCell"/>
            </w:pPr>
          </w:p>
        </w:tc>
        <w:tc>
          <w:tcPr>
            <w:tcW w:w="4669" w:type="dxa"/>
            <w:vMerge/>
          </w:tcPr>
          <w:p w:rsidR="00E701A1" w:rsidRPr="00FA0C93" w:rsidRDefault="00E701A1" w:rsidP="00F15082">
            <w:pPr>
              <w:pStyle w:val="ConsPlusCell"/>
              <w:rPr>
                <w:rStyle w:val="Bodytext20"/>
              </w:rPr>
            </w:pPr>
          </w:p>
        </w:tc>
        <w:tc>
          <w:tcPr>
            <w:tcW w:w="3152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91" w:type="dxa"/>
          </w:tcPr>
          <w:p w:rsidR="00E701A1" w:rsidRPr="00FA0C93" w:rsidRDefault="00EF187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230 705,48</w:t>
            </w:r>
          </w:p>
        </w:tc>
        <w:tc>
          <w:tcPr>
            <w:tcW w:w="2126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194 6</w:t>
            </w:r>
            <w:r w:rsidRPr="00FA0C93">
              <w:rPr>
                <w:lang w:eastAsia="en-US"/>
              </w:rPr>
              <w:t>00,00</w:t>
            </w:r>
          </w:p>
        </w:tc>
        <w:tc>
          <w:tcPr>
            <w:tcW w:w="1985" w:type="dxa"/>
          </w:tcPr>
          <w:p w:rsidR="00E701A1" w:rsidRPr="00B026C0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026C0">
              <w:rPr>
                <w:lang w:eastAsia="en-US"/>
              </w:rPr>
              <w:t>194 600,00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1A1" w:rsidRPr="00FA0C93" w:rsidRDefault="00E701A1" w:rsidP="00F15082">
            <w:pPr>
              <w:pStyle w:val="ConsPlusCell"/>
            </w:pPr>
          </w:p>
        </w:tc>
        <w:tc>
          <w:tcPr>
            <w:tcW w:w="4669" w:type="dxa"/>
            <w:vMerge/>
          </w:tcPr>
          <w:p w:rsidR="00E701A1" w:rsidRPr="00FA0C93" w:rsidRDefault="00E701A1" w:rsidP="00F15082">
            <w:pPr>
              <w:pStyle w:val="ConsPlusCell"/>
              <w:rPr>
                <w:rStyle w:val="Bodytext20"/>
              </w:rPr>
            </w:pPr>
          </w:p>
        </w:tc>
        <w:tc>
          <w:tcPr>
            <w:tcW w:w="3152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91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985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1A1" w:rsidRPr="00FA0C93" w:rsidRDefault="00E701A1" w:rsidP="00F15082">
            <w:pPr>
              <w:pStyle w:val="ConsPlusCell"/>
            </w:pPr>
          </w:p>
        </w:tc>
        <w:tc>
          <w:tcPr>
            <w:tcW w:w="4669" w:type="dxa"/>
            <w:vMerge/>
          </w:tcPr>
          <w:p w:rsidR="00E701A1" w:rsidRPr="00FA0C93" w:rsidRDefault="00E701A1" w:rsidP="00F15082">
            <w:pPr>
              <w:pStyle w:val="ConsPlusCell"/>
              <w:rPr>
                <w:rStyle w:val="Bodytext20"/>
              </w:rPr>
            </w:pPr>
          </w:p>
        </w:tc>
        <w:tc>
          <w:tcPr>
            <w:tcW w:w="3152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91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t>0,00</w:t>
            </w:r>
          </w:p>
        </w:tc>
        <w:tc>
          <w:tcPr>
            <w:tcW w:w="1985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t>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1A1" w:rsidRPr="00FA0C93" w:rsidRDefault="00E701A1" w:rsidP="00F15082">
            <w:pPr>
              <w:pStyle w:val="ConsPlusCell"/>
            </w:pPr>
          </w:p>
        </w:tc>
        <w:tc>
          <w:tcPr>
            <w:tcW w:w="4669" w:type="dxa"/>
            <w:vMerge/>
          </w:tcPr>
          <w:p w:rsidR="00E701A1" w:rsidRPr="00FA0C93" w:rsidRDefault="00E701A1" w:rsidP="00F15082">
            <w:pPr>
              <w:pStyle w:val="ConsPlusCell"/>
              <w:rPr>
                <w:rStyle w:val="Bodytext20"/>
              </w:rPr>
            </w:pPr>
          </w:p>
        </w:tc>
        <w:tc>
          <w:tcPr>
            <w:tcW w:w="3152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91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t>0,00</w:t>
            </w:r>
          </w:p>
        </w:tc>
        <w:tc>
          <w:tcPr>
            <w:tcW w:w="2126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t>0,00</w:t>
            </w:r>
          </w:p>
        </w:tc>
        <w:tc>
          <w:tcPr>
            <w:tcW w:w="1985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t>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1A1" w:rsidRPr="00FA0C93" w:rsidRDefault="00E701A1" w:rsidP="00F15082">
            <w:pPr>
              <w:pStyle w:val="ConsPlusCell"/>
            </w:pPr>
          </w:p>
        </w:tc>
        <w:tc>
          <w:tcPr>
            <w:tcW w:w="4669" w:type="dxa"/>
            <w:vMerge/>
          </w:tcPr>
          <w:p w:rsidR="00E701A1" w:rsidRPr="00FA0C93" w:rsidRDefault="00E701A1" w:rsidP="00F15082">
            <w:pPr>
              <w:pStyle w:val="ConsPlusCell"/>
              <w:rPr>
                <w:rStyle w:val="Bodytext20"/>
              </w:rPr>
            </w:pPr>
          </w:p>
        </w:tc>
        <w:tc>
          <w:tcPr>
            <w:tcW w:w="3152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91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t>0,00</w:t>
            </w:r>
          </w:p>
        </w:tc>
        <w:tc>
          <w:tcPr>
            <w:tcW w:w="2126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t>0,00</w:t>
            </w:r>
          </w:p>
        </w:tc>
        <w:tc>
          <w:tcPr>
            <w:tcW w:w="1985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t>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 w:val="restart"/>
          </w:tcPr>
          <w:p w:rsidR="00E701A1" w:rsidRPr="00FA0C93" w:rsidRDefault="00E701A1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1.3</w:t>
            </w:r>
            <w:r w:rsidRPr="00FA0C93">
              <w:t>.4.</w:t>
            </w:r>
          </w:p>
        </w:tc>
        <w:tc>
          <w:tcPr>
            <w:tcW w:w="4669" w:type="dxa"/>
            <w:vMerge w:val="restart"/>
          </w:tcPr>
          <w:p w:rsidR="00E701A1" w:rsidRPr="00FA0C93" w:rsidRDefault="00E701A1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</w:rPr>
              <w:t>Реализация народных проектов в сфере дорожной деятельности, прошедших отбор в рамках проекта «Народный бюджет»</w:t>
            </w:r>
            <w:r>
              <w:rPr>
                <w:rStyle w:val="Bodytext20"/>
              </w:rPr>
              <w:t xml:space="preserve"> </w:t>
            </w:r>
            <w:r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3152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91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  <w:tc>
          <w:tcPr>
            <w:tcW w:w="2126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  <w:tc>
          <w:tcPr>
            <w:tcW w:w="1985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1A1" w:rsidRPr="00FA0C93" w:rsidRDefault="00E701A1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1A1" w:rsidRPr="00FA0C93" w:rsidRDefault="00E701A1" w:rsidP="00F15082">
            <w:pPr>
              <w:pStyle w:val="ConsPlusCell"/>
            </w:pPr>
          </w:p>
        </w:tc>
        <w:tc>
          <w:tcPr>
            <w:tcW w:w="3152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91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985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1A1" w:rsidRPr="00FA0C93" w:rsidRDefault="00E701A1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1A1" w:rsidRPr="00FA0C93" w:rsidRDefault="00E701A1" w:rsidP="00F15082">
            <w:pPr>
              <w:pStyle w:val="ConsPlusCell"/>
            </w:pPr>
          </w:p>
        </w:tc>
        <w:tc>
          <w:tcPr>
            <w:tcW w:w="3152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91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985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1A1" w:rsidRPr="00FA0C93" w:rsidRDefault="00E701A1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1A1" w:rsidRPr="00FA0C93" w:rsidRDefault="00E701A1" w:rsidP="00F15082">
            <w:pPr>
              <w:pStyle w:val="ConsPlusCell"/>
            </w:pPr>
          </w:p>
        </w:tc>
        <w:tc>
          <w:tcPr>
            <w:tcW w:w="3152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91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1A1" w:rsidRPr="00FA0C93" w:rsidRDefault="00E701A1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1A1" w:rsidRPr="00FA0C93" w:rsidRDefault="00E701A1" w:rsidP="00F15082">
            <w:pPr>
              <w:pStyle w:val="ConsPlusCell"/>
            </w:pPr>
          </w:p>
        </w:tc>
        <w:tc>
          <w:tcPr>
            <w:tcW w:w="3152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91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1A1" w:rsidRPr="00FA0C93" w:rsidRDefault="00E701A1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1A1" w:rsidRPr="00FA0C93" w:rsidRDefault="00E701A1" w:rsidP="00F15082">
            <w:pPr>
              <w:pStyle w:val="ConsPlusCell"/>
            </w:pPr>
          </w:p>
        </w:tc>
        <w:tc>
          <w:tcPr>
            <w:tcW w:w="3152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91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 w:val="restart"/>
          </w:tcPr>
          <w:p w:rsidR="00E701A1" w:rsidRPr="00FA0C93" w:rsidRDefault="00E701A1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1.4</w:t>
            </w:r>
            <w:r w:rsidRPr="00FA0C93">
              <w:t>.1.</w:t>
            </w:r>
          </w:p>
          <w:p w:rsidR="00E701A1" w:rsidRPr="00FA0C93" w:rsidRDefault="00E701A1" w:rsidP="00F15082">
            <w:pPr>
              <w:pStyle w:val="ConsPlusCell"/>
            </w:pPr>
          </w:p>
        </w:tc>
        <w:tc>
          <w:tcPr>
            <w:tcW w:w="4669" w:type="dxa"/>
            <w:vMerge w:val="restart"/>
          </w:tcPr>
          <w:p w:rsidR="00E701A1" w:rsidRPr="00FA0C93" w:rsidRDefault="00E701A1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t>Мероприятия в области жилищного хозяйства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  <w:p w:rsidR="00E701A1" w:rsidRPr="00FA0C93" w:rsidRDefault="00E701A1" w:rsidP="00F15082">
            <w:pPr>
              <w:spacing w:line="276" w:lineRule="auto"/>
              <w:jc w:val="both"/>
              <w:rPr>
                <w:rStyle w:val="Bodytext20"/>
                <w:rFonts w:eastAsia="SimSun"/>
              </w:rPr>
            </w:pPr>
          </w:p>
          <w:p w:rsidR="00E701A1" w:rsidRPr="00FA0C93" w:rsidRDefault="00E701A1" w:rsidP="00F15082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3152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lastRenderedPageBreak/>
              <w:t>Всего:</w:t>
            </w:r>
          </w:p>
        </w:tc>
        <w:tc>
          <w:tcPr>
            <w:tcW w:w="1691" w:type="dxa"/>
          </w:tcPr>
          <w:p w:rsidR="00E701A1" w:rsidRPr="00FA0C93" w:rsidRDefault="00EF1876" w:rsidP="00B02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684 163,50</w:t>
            </w:r>
          </w:p>
        </w:tc>
        <w:tc>
          <w:tcPr>
            <w:tcW w:w="2126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r w:rsidRPr="00FA0C93">
              <w:rPr>
                <w:b/>
                <w:lang w:eastAsia="en-US"/>
              </w:rPr>
              <w:t>,00</w:t>
            </w:r>
          </w:p>
        </w:tc>
        <w:tc>
          <w:tcPr>
            <w:tcW w:w="1985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1A1" w:rsidRPr="00FA0C93" w:rsidRDefault="00E701A1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1A1" w:rsidRPr="00FA0C93" w:rsidRDefault="00E701A1" w:rsidP="00F15082">
            <w:pPr>
              <w:pStyle w:val="ConsPlusCell"/>
            </w:pPr>
          </w:p>
        </w:tc>
        <w:tc>
          <w:tcPr>
            <w:tcW w:w="3152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91" w:type="dxa"/>
          </w:tcPr>
          <w:p w:rsidR="00E701A1" w:rsidRPr="00FA0C93" w:rsidRDefault="00EF187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684 163,50</w:t>
            </w:r>
          </w:p>
        </w:tc>
        <w:tc>
          <w:tcPr>
            <w:tcW w:w="2126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FA0C93">
              <w:rPr>
                <w:lang w:eastAsia="en-US"/>
              </w:rPr>
              <w:t>,00</w:t>
            </w:r>
          </w:p>
        </w:tc>
        <w:tc>
          <w:tcPr>
            <w:tcW w:w="1985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FA0C93">
              <w:rPr>
                <w:lang w:eastAsia="en-US"/>
              </w:rPr>
              <w:t>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1A1" w:rsidRPr="00FA0C93" w:rsidRDefault="00E701A1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1A1" w:rsidRPr="00FA0C93" w:rsidRDefault="00E701A1" w:rsidP="00F15082">
            <w:pPr>
              <w:pStyle w:val="ConsPlusCell"/>
            </w:pPr>
          </w:p>
        </w:tc>
        <w:tc>
          <w:tcPr>
            <w:tcW w:w="3152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Республиканский бюджет </w:t>
            </w:r>
            <w:r w:rsidRPr="00FA0C93">
              <w:rPr>
                <w:lang w:eastAsia="en-US"/>
              </w:rPr>
              <w:lastRenderedPageBreak/>
              <w:t>Республики Коми</w:t>
            </w:r>
          </w:p>
        </w:tc>
        <w:tc>
          <w:tcPr>
            <w:tcW w:w="1691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lastRenderedPageBreak/>
              <w:t>0,00</w:t>
            </w:r>
          </w:p>
        </w:tc>
        <w:tc>
          <w:tcPr>
            <w:tcW w:w="2126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985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1A1" w:rsidRPr="00FA0C93" w:rsidRDefault="00E701A1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1A1" w:rsidRPr="00FA0C93" w:rsidRDefault="00E701A1" w:rsidP="00F15082">
            <w:pPr>
              <w:pStyle w:val="ConsPlusCell"/>
            </w:pPr>
          </w:p>
        </w:tc>
        <w:tc>
          <w:tcPr>
            <w:tcW w:w="3152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91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1A1" w:rsidRPr="00FA0C93" w:rsidRDefault="00E701A1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1A1" w:rsidRPr="00FA0C93" w:rsidRDefault="00E701A1" w:rsidP="00F15082">
            <w:pPr>
              <w:pStyle w:val="ConsPlusCell"/>
            </w:pPr>
          </w:p>
        </w:tc>
        <w:tc>
          <w:tcPr>
            <w:tcW w:w="3152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91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1A1" w:rsidRPr="00FA0C93" w:rsidRDefault="00E701A1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1A1" w:rsidRPr="00FA0C93" w:rsidRDefault="00E701A1" w:rsidP="00F15082">
            <w:pPr>
              <w:pStyle w:val="ConsPlusCell"/>
            </w:pPr>
          </w:p>
        </w:tc>
        <w:tc>
          <w:tcPr>
            <w:tcW w:w="3152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91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 w:val="restart"/>
          </w:tcPr>
          <w:p w:rsidR="00E701A1" w:rsidRPr="00FA0C93" w:rsidRDefault="00E701A1" w:rsidP="00775438">
            <w:pPr>
              <w:pStyle w:val="ConsPlusCell"/>
            </w:pPr>
            <w:r w:rsidRPr="00FA0C93">
              <w:t xml:space="preserve">Основное  </w:t>
            </w:r>
            <w:r>
              <w:t xml:space="preserve">     </w:t>
            </w:r>
            <w:r>
              <w:br/>
              <w:t>мероприятие 1.5.1</w:t>
            </w:r>
            <w:r w:rsidRPr="00FA0C93">
              <w:t>.</w:t>
            </w:r>
          </w:p>
          <w:p w:rsidR="00E701A1" w:rsidRPr="00FA0C93" w:rsidRDefault="00E701A1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 w:val="restart"/>
          </w:tcPr>
          <w:p w:rsidR="00E701A1" w:rsidRPr="00FA0C93" w:rsidRDefault="00E701A1" w:rsidP="00F15082">
            <w:pPr>
              <w:pStyle w:val="ConsPlusCell"/>
            </w:pPr>
            <w:r>
              <w:t>Уличное освещение на территории городского поселения «Нижний Одес»</w:t>
            </w:r>
          </w:p>
        </w:tc>
        <w:tc>
          <w:tcPr>
            <w:tcW w:w="3152" w:type="dxa"/>
          </w:tcPr>
          <w:p w:rsidR="00E701A1" w:rsidRPr="00FA0C93" w:rsidRDefault="00E701A1" w:rsidP="007A11E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91" w:type="dxa"/>
          </w:tcPr>
          <w:p w:rsidR="00E701A1" w:rsidRPr="00FA0C93" w:rsidRDefault="00E701A1" w:rsidP="000F38D1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821 750</w:t>
            </w:r>
            <w:r w:rsidRPr="00FA0C93">
              <w:rPr>
                <w:b/>
                <w:lang w:eastAsia="en-US"/>
              </w:rPr>
              <w:t>,00</w:t>
            </w:r>
          </w:p>
        </w:tc>
        <w:tc>
          <w:tcPr>
            <w:tcW w:w="2126" w:type="dxa"/>
          </w:tcPr>
          <w:p w:rsidR="00E701A1" w:rsidRDefault="00E701A1" w:rsidP="007A11E5">
            <w:pPr>
              <w:jc w:val="center"/>
            </w:pPr>
            <w:r>
              <w:rPr>
                <w:b/>
                <w:lang w:eastAsia="en-US"/>
              </w:rPr>
              <w:t>821 750,00</w:t>
            </w:r>
          </w:p>
        </w:tc>
        <w:tc>
          <w:tcPr>
            <w:tcW w:w="1985" w:type="dxa"/>
          </w:tcPr>
          <w:p w:rsidR="00E701A1" w:rsidRDefault="00E701A1" w:rsidP="007A11E5">
            <w:pPr>
              <w:jc w:val="center"/>
            </w:pPr>
            <w:r>
              <w:rPr>
                <w:b/>
                <w:lang w:eastAsia="en-US"/>
              </w:rPr>
              <w:t>821 750,00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1A1" w:rsidRPr="00FA0C93" w:rsidRDefault="00E701A1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1A1" w:rsidRPr="00FA0C93" w:rsidRDefault="00E701A1" w:rsidP="00F15082">
            <w:pPr>
              <w:pStyle w:val="ConsPlusCell"/>
            </w:pPr>
          </w:p>
        </w:tc>
        <w:tc>
          <w:tcPr>
            <w:tcW w:w="3152" w:type="dxa"/>
          </w:tcPr>
          <w:p w:rsidR="00E701A1" w:rsidRPr="00FA0C93" w:rsidRDefault="00E701A1" w:rsidP="007A11E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91" w:type="dxa"/>
          </w:tcPr>
          <w:p w:rsidR="00E701A1" w:rsidRPr="00B026C0" w:rsidRDefault="00E701A1" w:rsidP="000F38D1">
            <w:r>
              <w:rPr>
                <w:lang w:eastAsia="en-US"/>
              </w:rPr>
              <w:t xml:space="preserve">   821 75</w:t>
            </w:r>
            <w:r w:rsidRPr="00B026C0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E701A1" w:rsidRDefault="00E701A1">
            <w:r>
              <w:rPr>
                <w:lang w:eastAsia="en-US"/>
              </w:rPr>
              <w:t xml:space="preserve">       </w:t>
            </w:r>
            <w:r w:rsidRPr="009164A3">
              <w:rPr>
                <w:lang w:eastAsia="en-US"/>
              </w:rPr>
              <w:t>821 750,00</w:t>
            </w:r>
          </w:p>
        </w:tc>
        <w:tc>
          <w:tcPr>
            <w:tcW w:w="1985" w:type="dxa"/>
          </w:tcPr>
          <w:p w:rsidR="00E701A1" w:rsidRDefault="00E701A1">
            <w:r>
              <w:rPr>
                <w:lang w:eastAsia="en-US"/>
              </w:rPr>
              <w:t xml:space="preserve">      </w:t>
            </w:r>
            <w:r w:rsidRPr="009164A3">
              <w:rPr>
                <w:lang w:eastAsia="en-US"/>
              </w:rPr>
              <w:t>821 750,00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1A1" w:rsidRPr="00FA0C93" w:rsidRDefault="00E701A1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1A1" w:rsidRPr="00FA0C93" w:rsidRDefault="00E701A1" w:rsidP="00F15082">
            <w:pPr>
              <w:pStyle w:val="ConsPlusCell"/>
            </w:pPr>
          </w:p>
        </w:tc>
        <w:tc>
          <w:tcPr>
            <w:tcW w:w="3152" w:type="dxa"/>
          </w:tcPr>
          <w:p w:rsidR="00E701A1" w:rsidRPr="00FA0C93" w:rsidRDefault="00E701A1" w:rsidP="007A11E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91" w:type="dxa"/>
          </w:tcPr>
          <w:p w:rsidR="00E701A1" w:rsidRPr="00FA0C93" w:rsidRDefault="00E701A1" w:rsidP="007A11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E701A1" w:rsidRPr="00FA0C93" w:rsidRDefault="00E701A1" w:rsidP="007A11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985" w:type="dxa"/>
          </w:tcPr>
          <w:p w:rsidR="00E701A1" w:rsidRPr="00FA0C93" w:rsidRDefault="00E701A1" w:rsidP="007A11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1A1" w:rsidRPr="00FA0C93" w:rsidRDefault="00E701A1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1A1" w:rsidRPr="00FA0C93" w:rsidRDefault="00E701A1" w:rsidP="00F15082">
            <w:pPr>
              <w:pStyle w:val="ConsPlusCell"/>
            </w:pPr>
          </w:p>
        </w:tc>
        <w:tc>
          <w:tcPr>
            <w:tcW w:w="3152" w:type="dxa"/>
          </w:tcPr>
          <w:p w:rsidR="00E701A1" w:rsidRPr="00FA0C93" w:rsidRDefault="00E701A1" w:rsidP="007A11E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91" w:type="dxa"/>
          </w:tcPr>
          <w:p w:rsidR="00E701A1" w:rsidRPr="00FA0C93" w:rsidRDefault="00E701A1" w:rsidP="007A11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E701A1" w:rsidRPr="00FA0C93" w:rsidRDefault="00E701A1" w:rsidP="007A11E5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1A1" w:rsidRPr="00FA0C93" w:rsidRDefault="00E701A1" w:rsidP="007A11E5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1A1" w:rsidRPr="00FA0C93" w:rsidRDefault="00E701A1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1A1" w:rsidRPr="00FA0C93" w:rsidRDefault="00E701A1" w:rsidP="00F15082">
            <w:pPr>
              <w:pStyle w:val="ConsPlusCell"/>
            </w:pPr>
          </w:p>
        </w:tc>
        <w:tc>
          <w:tcPr>
            <w:tcW w:w="3152" w:type="dxa"/>
          </w:tcPr>
          <w:p w:rsidR="00E701A1" w:rsidRPr="00FA0C93" w:rsidRDefault="00E701A1" w:rsidP="007A11E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91" w:type="dxa"/>
          </w:tcPr>
          <w:p w:rsidR="00E701A1" w:rsidRPr="00FA0C93" w:rsidRDefault="00E701A1" w:rsidP="007A11E5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E701A1" w:rsidRPr="00FA0C93" w:rsidRDefault="00E701A1" w:rsidP="007A11E5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1A1" w:rsidRPr="00FA0C93" w:rsidRDefault="00E701A1" w:rsidP="007A11E5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1A1" w:rsidRPr="00FA0C93" w:rsidRDefault="00E701A1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1A1" w:rsidRPr="00FA0C93" w:rsidRDefault="00E701A1" w:rsidP="00F15082">
            <w:pPr>
              <w:pStyle w:val="ConsPlusCell"/>
            </w:pPr>
          </w:p>
        </w:tc>
        <w:tc>
          <w:tcPr>
            <w:tcW w:w="3152" w:type="dxa"/>
          </w:tcPr>
          <w:p w:rsidR="00E701A1" w:rsidRPr="00FA0C93" w:rsidRDefault="00E701A1" w:rsidP="007A11E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91" w:type="dxa"/>
          </w:tcPr>
          <w:p w:rsidR="00E701A1" w:rsidRPr="00FA0C93" w:rsidRDefault="00E701A1" w:rsidP="007A11E5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E701A1" w:rsidRPr="00FA0C93" w:rsidRDefault="00E701A1" w:rsidP="007A11E5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1A1" w:rsidRPr="00FA0C93" w:rsidRDefault="00E701A1" w:rsidP="007A11E5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 w:val="restart"/>
          </w:tcPr>
          <w:p w:rsidR="00E701A1" w:rsidRPr="00FA0C93" w:rsidRDefault="00E701A1" w:rsidP="00F15082">
            <w:pPr>
              <w:pStyle w:val="ConsPlusCell"/>
            </w:pPr>
            <w:r w:rsidRPr="00FA0C93">
              <w:t xml:space="preserve">Основное  </w:t>
            </w:r>
            <w:r>
              <w:t xml:space="preserve">     </w:t>
            </w:r>
            <w:r>
              <w:br/>
              <w:t>мероприятие 1.5.2</w:t>
            </w:r>
            <w:r w:rsidRPr="00FA0C93">
              <w:t>.</w:t>
            </w:r>
          </w:p>
          <w:p w:rsidR="00E701A1" w:rsidRPr="00FA0C93" w:rsidRDefault="00E701A1" w:rsidP="00F15082">
            <w:pPr>
              <w:pStyle w:val="ConsPlusCell"/>
            </w:pPr>
          </w:p>
        </w:tc>
        <w:tc>
          <w:tcPr>
            <w:tcW w:w="4669" w:type="dxa"/>
            <w:vMerge w:val="restart"/>
          </w:tcPr>
          <w:p w:rsidR="00E701A1" w:rsidRPr="00FA0C93" w:rsidRDefault="00E701A1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t>Организация и содержание мест захоронения</w:t>
            </w:r>
            <w:r>
              <w:rPr>
                <w:rStyle w:val="Bodytext20"/>
                <w:rFonts w:eastAsia="SimSun"/>
              </w:rPr>
              <w:t xml:space="preserve"> на территории городского поселения «Нижний Одес»</w:t>
            </w:r>
          </w:p>
          <w:p w:rsidR="00E701A1" w:rsidRPr="00FA0C93" w:rsidRDefault="00E701A1" w:rsidP="00F15082">
            <w:pPr>
              <w:pStyle w:val="ConsPlusCell"/>
              <w:rPr>
                <w:color w:val="000000"/>
                <w:lang w:eastAsia="en-US"/>
              </w:rPr>
            </w:pPr>
          </w:p>
        </w:tc>
        <w:tc>
          <w:tcPr>
            <w:tcW w:w="3152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91" w:type="dxa"/>
          </w:tcPr>
          <w:p w:rsidR="00E701A1" w:rsidRPr="00FA0C93" w:rsidRDefault="00474F74" w:rsidP="00B02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71 940,24</w:t>
            </w:r>
          </w:p>
        </w:tc>
        <w:tc>
          <w:tcPr>
            <w:tcW w:w="2126" w:type="dxa"/>
          </w:tcPr>
          <w:p w:rsidR="00E701A1" w:rsidRDefault="00E701A1" w:rsidP="00B026C0">
            <w:pPr>
              <w:jc w:val="center"/>
            </w:pPr>
            <w:r w:rsidRPr="00DC6D6D">
              <w:rPr>
                <w:b/>
                <w:lang w:eastAsia="en-US"/>
              </w:rPr>
              <w:t>61 500,00</w:t>
            </w:r>
          </w:p>
        </w:tc>
        <w:tc>
          <w:tcPr>
            <w:tcW w:w="1985" w:type="dxa"/>
          </w:tcPr>
          <w:p w:rsidR="00E701A1" w:rsidRDefault="00E701A1" w:rsidP="00B026C0">
            <w:pPr>
              <w:jc w:val="center"/>
            </w:pPr>
            <w:r w:rsidRPr="00DC6D6D">
              <w:rPr>
                <w:b/>
                <w:lang w:eastAsia="en-US"/>
              </w:rPr>
              <w:t>61 500,00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1A1" w:rsidRPr="00FA0C93" w:rsidRDefault="00E701A1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1A1" w:rsidRPr="00FA0C93" w:rsidRDefault="00E701A1" w:rsidP="00F15082">
            <w:pPr>
              <w:pStyle w:val="ConsPlusCell"/>
            </w:pPr>
          </w:p>
        </w:tc>
        <w:tc>
          <w:tcPr>
            <w:tcW w:w="3152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91" w:type="dxa"/>
          </w:tcPr>
          <w:p w:rsidR="00E701A1" w:rsidRPr="00B026C0" w:rsidRDefault="00474F74" w:rsidP="00B026C0">
            <w:pPr>
              <w:jc w:val="center"/>
            </w:pPr>
            <w:r>
              <w:rPr>
                <w:lang w:eastAsia="en-US"/>
              </w:rPr>
              <w:t>71 940,24</w:t>
            </w:r>
          </w:p>
        </w:tc>
        <w:tc>
          <w:tcPr>
            <w:tcW w:w="2126" w:type="dxa"/>
          </w:tcPr>
          <w:p w:rsidR="00E701A1" w:rsidRPr="00B026C0" w:rsidRDefault="00E701A1" w:rsidP="00B026C0">
            <w:pPr>
              <w:jc w:val="center"/>
            </w:pPr>
            <w:r w:rsidRPr="00B026C0">
              <w:rPr>
                <w:lang w:eastAsia="en-US"/>
              </w:rPr>
              <w:t>61 500,00</w:t>
            </w:r>
          </w:p>
        </w:tc>
        <w:tc>
          <w:tcPr>
            <w:tcW w:w="1985" w:type="dxa"/>
          </w:tcPr>
          <w:p w:rsidR="00E701A1" w:rsidRPr="00B026C0" w:rsidRDefault="00E701A1" w:rsidP="00B026C0">
            <w:pPr>
              <w:jc w:val="center"/>
            </w:pPr>
            <w:r w:rsidRPr="00B026C0">
              <w:rPr>
                <w:lang w:eastAsia="en-US"/>
              </w:rPr>
              <w:t>61 500,00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1A1" w:rsidRPr="00FA0C93" w:rsidRDefault="00E701A1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1A1" w:rsidRPr="00FA0C93" w:rsidRDefault="00E701A1" w:rsidP="00F15082">
            <w:pPr>
              <w:pStyle w:val="ConsPlusCell"/>
            </w:pPr>
          </w:p>
        </w:tc>
        <w:tc>
          <w:tcPr>
            <w:tcW w:w="3152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91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985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1A1" w:rsidRPr="00FA0C93" w:rsidRDefault="00E701A1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1A1" w:rsidRPr="00FA0C93" w:rsidRDefault="00E701A1" w:rsidP="00F15082">
            <w:pPr>
              <w:pStyle w:val="ConsPlusCell"/>
            </w:pPr>
          </w:p>
        </w:tc>
        <w:tc>
          <w:tcPr>
            <w:tcW w:w="3152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91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1A1" w:rsidRPr="00FA0C93" w:rsidRDefault="00E701A1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1A1" w:rsidRPr="00FA0C93" w:rsidRDefault="00E701A1" w:rsidP="00F15082">
            <w:pPr>
              <w:pStyle w:val="ConsPlusCell"/>
            </w:pPr>
          </w:p>
        </w:tc>
        <w:tc>
          <w:tcPr>
            <w:tcW w:w="3152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91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1A1" w:rsidRPr="00FA0C93" w:rsidRDefault="00E701A1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1A1" w:rsidRPr="00FA0C93" w:rsidRDefault="00E701A1" w:rsidP="00F15082">
            <w:pPr>
              <w:pStyle w:val="ConsPlusCell"/>
            </w:pPr>
          </w:p>
        </w:tc>
        <w:tc>
          <w:tcPr>
            <w:tcW w:w="3152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91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 w:val="restart"/>
          </w:tcPr>
          <w:p w:rsidR="00E701A1" w:rsidRPr="00FA0C93" w:rsidRDefault="00E701A1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1.5.3</w:t>
            </w:r>
            <w:r w:rsidRPr="00FA0C93">
              <w:t>.</w:t>
            </w:r>
          </w:p>
        </w:tc>
        <w:tc>
          <w:tcPr>
            <w:tcW w:w="4669" w:type="dxa"/>
            <w:vMerge w:val="restart"/>
          </w:tcPr>
          <w:p w:rsidR="00E701A1" w:rsidRPr="00FA0C93" w:rsidRDefault="00E701A1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color w:val="000000"/>
                <w:lang w:eastAsia="en-US"/>
              </w:rPr>
              <w:t>Прочие мероприятия по благоустройству</w:t>
            </w:r>
            <w:r>
              <w:rPr>
                <w:color w:val="000000"/>
                <w:lang w:eastAsia="en-US"/>
              </w:rPr>
              <w:t xml:space="preserve">  </w:t>
            </w:r>
            <w:r>
              <w:rPr>
                <w:rStyle w:val="Bodytext20"/>
                <w:rFonts w:eastAsia="SimSun"/>
              </w:rPr>
              <w:t>на территории городского поселения «Нижний Одес»</w:t>
            </w:r>
          </w:p>
        </w:tc>
        <w:tc>
          <w:tcPr>
            <w:tcW w:w="3152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91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r w:rsidRPr="00FA0C93">
              <w:rPr>
                <w:b/>
                <w:lang w:eastAsia="en-US"/>
              </w:rPr>
              <w:t>,00</w:t>
            </w:r>
          </w:p>
        </w:tc>
        <w:tc>
          <w:tcPr>
            <w:tcW w:w="2126" w:type="dxa"/>
          </w:tcPr>
          <w:p w:rsidR="00E701A1" w:rsidRPr="00D44584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r w:rsidRPr="00D44584">
              <w:rPr>
                <w:b/>
                <w:lang w:eastAsia="en-US"/>
              </w:rPr>
              <w:t>,00</w:t>
            </w:r>
          </w:p>
        </w:tc>
        <w:tc>
          <w:tcPr>
            <w:tcW w:w="1985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1A1" w:rsidRPr="00FA0C93" w:rsidRDefault="00E701A1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1A1" w:rsidRPr="00FA0C93" w:rsidRDefault="00E701A1" w:rsidP="00F15082">
            <w:pPr>
              <w:pStyle w:val="ConsPlusCell"/>
            </w:pPr>
          </w:p>
        </w:tc>
        <w:tc>
          <w:tcPr>
            <w:tcW w:w="3152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91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FA0C93">
              <w:rPr>
                <w:lang w:eastAsia="en-US"/>
              </w:rPr>
              <w:t>,00</w:t>
            </w:r>
          </w:p>
        </w:tc>
        <w:tc>
          <w:tcPr>
            <w:tcW w:w="2126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985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1A1" w:rsidRPr="00FA0C93" w:rsidRDefault="00E701A1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1A1" w:rsidRPr="00FA0C93" w:rsidRDefault="00E701A1" w:rsidP="00F15082">
            <w:pPr>
              <w:pStyle w:val="ConsPlusCell"/>
            </w:pPr>
          </w:p>
        </w:tc>
        <w:tc>
          <w:tcPr>
            <w:tcW w:w="3152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91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985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1A1" w:rsidRPr="00FA0C93" w:rsidRDefault="00E701A1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1A1" w:rsidRPr="00FA0C93" w:rsidRDefault="00E701A1" w:rsidP="00F15082">
            <w:pPr>
              <w:pStyle w:val="ConsPlusCell"/>
            </w:pPr>
          </w:p>
        </w:tc>
        <w:tc>
          <w:tcPr>
            <w:tcW w:w="3152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91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1A1" w:rsidRPr="00FA0C93" w:rsidRDefault="00E701A1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1A1" w:rsidRPr="00FA0C93" w:rsidRDefault="00E701A1" w:rsidP="00F15082">
            <w:pPr>
              <w:pStyle w:val="ConsPlusCell"/>
            </w:pPr>
          </w:p>
        </w:tc>
        <w:tc>
          <w:tcPr>
            <w:tcW w:w="3152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91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1A1" w:rsidRPr="00FA0C93" w:rsidRDefault="00E701A1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1A1" w:rsidRPr="00FA0C93" w:rsidRDefault="00E701A1" w:rsidP="00F15082">
            <w:pPr>
              <w:pStyle w:val="ConsPlusCell"/>
            </w:pPr>
          </w:p>
        </w:tc>
        <w:tc>
          <w:tcPr>
            <w:tcW w:w="3152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91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 w:val="restart"/>
          </w:tcPr>
          <w:p w:rsidR="00E701A1" w:rsidRPr="00FA0C93" w:rsidRDefault="00E701A1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1.5.4</w:t>
            </w:r>
            <w:r w:rsidRPr="00FA0C93">
              <w:t>.</w:t>
            </w:r>
          </w:p>
        </w:tc>
        <w:tc>
          <w:tcPr>
            <w:tcW w:w="4669" w:type="dxa"/>
            <w:vMerge w:val="restart"/>
          </w:tcPr>
          <w:p w:rsidR="00E701A1" w:rsidRPr="00FA0C93" w:rsidRDefault="00E701A1" w:rsidP="00F15082">
            <w:pPr>
              <w:pStyle w:val="ConsPlusCell"/>
              <w:rPr>
                <w:color w:val="000000"/>
                <w:lang w:eastAsia="en-US"/>
              </w:rPr>
            </w:pPr>
            <w:r w:rsidRPr="00FA0C93">
              <w:rPr>
                <w:rStyle w:val="Bodytext20"/>
                <w:rFonts w:eastAsia="SimSun"/>
              </w:rPr>
              <w:t>Реализация народных проектов в сфере благоустройства, прошедших отбор в рамках проекта «Народный бюджет»</w:t>
            </w:r>
            <w:r>
              <w:rPr>
                <w:rStyle w:val="Bodytext20"/>
                <w:rFonts w:eastAsia="SimSun"/>
              </w:rPr>
              <w:t xml:space="preserve">  на территории городского поселения «Нижний Одес»</w:t>
            </w:r>
          </w:p>
        </w:tc>
        <w:tc>
          <w:tcPr>
            <w:tcW w:w="3152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91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  <w:tc>
          <w:tcPr>
            <w:tcW w:w="2126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  <w:tc>
          <w:tcPr>
            <w:tcW w:w="1985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A0C93">
              <w:rPr>
                <w:b/>
                <w:lang w:eastAsia="en-US"/>
              </w:rPr>
              <w:t>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1A1" w:rsidRPr="00FA0C93" w:rsidRDefault="00E701A1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1A1" w:rsidRPr="00FA0C93" w:rsidRDefault="00E701A1" w:rsidP="00F15082">
            <w:pPr>
              <w:pStyle w:val="ConsPlusCell"/>
            </w:pPr>
          </w:p>
        </w:tc>
        <w:tc>
          <w:tcPr>
            <w:tcW w:w="3152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91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985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1A1" w:rsidRPr="00FA0C93" w:rsidRDefault="00E701A1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1A1" w:rsidRPr="00FA0C93" w:rsidRDefault="00E701A1" w:rsidP="00F15082">
            <w:pPr>
              <w:pStyle w:val="ConsPlusCell"/>
            </w:pPr>
          </w:p>
        </w:tc>
        <w:tc>
          <w:tcPr>
            <w:tcW w:w="3152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91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985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1A1" w:rsidRPr="00FA0C93" w:rsidRDefault="00E701A1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1A1" w:rsidRPr="00FA0C93" w:rsidRDefault="00E701A1" w:rsidP="00F15082">
            <w:pPr>
              <w:pStyle w:val="ConsPlusCell"/>
            </w:pPr>
          </w:p>
        </w:tc>
        <w:tc>
          <w:tcPr>
            <w:tcW w:w="3152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91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1A1" w:rsidRPr="00FA0C93" w:rsidRDefault="00E701A1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1A1" w:rsidRPr="00FA0C93" w:rsidRDefault="00E701A1" w:rsidP="00F15082">
            <w:pPr>
              <w:pStyle w:val="ConsPlusCell"/>
            </w:pPr>
          </w:p>
        </w:tc>
        <w:tc>
          <w:tcPr>
            <w:tcW w:w="3152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91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1A1" w:rsidRPr="00FA0C93" w:rsidRDefault="00E701A1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1A1" w:rsidRPr="00FA0C93" w:rsidRDefault="00E701A1" w:rsidP="00F15082">
            <w:pPr>
              <w:pStyle w:val="ConsPlusCell"/>
            </w:pPr>
          </w:p>
        </w:tc>
        <w:tc>
          <w:tcPr>
            <w:tcW w:w="3152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91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 w:val="restart"/>
          </w:tcPr>
          <w:p w:rsidR="00E701A1" w:rsidRPr="00FA0C93" w:rsidRDefault="00E701A1" w:rsidP="00F15082">
            <w:pPr>
              <w:pStyle w:val="ConsPlusCell"/>
            </w:pPr>
            <w:r>
              <w:t xml:space="preserve">Основное       </w:t>
            </w:r>
            <w:r>
              <w:br/>
              <w:t>мероприятие 1.6</w:t>
            </w:r>
            <w:r w:rsidRPr="00FA0C93">
              <w:t>.1.</w:t>
            </w:r>
          </w:p>
        </w:tc>
        <w:tc>
          <w:tcPr>
            <w:tcW w:w="4669" w:type="dxa"/>
            <w:vMerge w:val="restart"/>
          </w:tcPr>
          <w:p w:rsidR="00E701A1" w:rsidRPr="00FA0C93" w:rsidRDefault="00E701A1" w:rsidP="00F15082">
            <w:pPr>
              <w:pStyle w:val="ConsPlusCell"/>
              <w:rPr>
                <w:color w:val="000000"/>
                <w:lang w:eastAsia="en-US"/>
              </w:rPr>
            </w:pPr>
            <w:r>
              <w:rPr>
                <w:rStyle w:val="Bodytext20"/>
                <w:rFonts w:eastAsia="SimSun"/>
              </w:rPr>
              <w:t xml:space="preserve">Создание </w:t>
            </w:r>
            <w:r w:rsidRPr="00FA0C93">
              <w:rPr>
                <w:rStyle w:val="Bodytext20"/>
                <w:rFonts w:eastAsia="SimSun"/>
              </w:rPr>
              <w:t xml:space="preserve"> ус</w:t>
            </w:r>
            <w:r>
              <w:rPr>
                <w:rStyle w:val="Bodytext20"/>
                <w:rFonts w:eastAsia="SimSun"/>
              </w:rPr>
              <w:t>ловий для организации досуга и обеспечения жителей</w:t>
            </w:r>
            <w:r w:rsidRPr="00FA0C93">
              <w:rPr>
                <w:rStyle w:val="Bodytext20"/>
                <w:rFonts w:eastAsia="SimSun"/>
              </w:rPr>
              <w:t xml:space="preserve"> </w:t>
            </w:r>
            <w:r>
              <w:rPr>
                <w:rStyle w:val="Bodytext20"/>
                <w:rFonts w:eastAsia="SimSun"/>
              </w:rPr>
              <w:t>городского поселения «Нижний Одес</w:t>
            </w:r>
            <w:r w:rsidRPr="00FA0C93">
              <w:rPr>
                <w:rStyle w:val="Bodytext20"/>
                <w:rFonts w:eastAsia="SimSun"/>
              </w:rPr>
              <w:t xml:space="preserve">» </w:t>
            </w:r>
            <w:r>
              <w:rPr>
                <w:rStyle w:val="Bodytext20"/>
                <w:rFonts w:eastAsia="SimSun"/>
              </w:rPr>
              <w:t>услугами организаций культуры</w:t>
            </w:r>
          </w:p>
        </w:tc>
        <w:tc>
          <w:tcPr>
            <w:tcW w:w="3152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FA0C93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91" w:type="dxa"/>
          </w:tcPr>
          <w:p w:rsidR="00E701A1" w:rsidRPr="00FA0C93" w:rsidRDefault="00EF1876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8 517 000,00</w:t>
            </w:r>
          </w:p>
        </w:tc>
        <w:tc>
          <w:tcPr>
            <w:tcW w:w="2126" w:type="dxa"/>
          </w:tcPr>
          <w:p w:rsidR="00E701A1" w:rsidRDefault="00E701A1" w:rsidP="00D63666">
            <w:pPr>
              <w:jc w:val="center"/>
            </w:pPr>
            <w:r w:rsidRPr="00410C80">
              <w:rPr>
                <w:b/>
                <w:lang w:eastAsia="en-US"/>
              </w:rPr>
              <w:t>8 767 000,00</w:t>
            </w:r>
          </w:p>
        </w:tc>
        <w:tc>
          <w:tcPr>
            <w:tcW w:w="1985" w:type="dxa"/>
          </w:tcPr>
          <w:p w:rsidR="00E701A1" w:rsidRDefault="00E701A1" w:rsidP="00D63666">
            <w:pPr>
              <w:jc w:val="center"/>
            </w:pPr>
            <w:r w:rsidRPr="00410C80">
              <w:rPr>
                <w:b/>
                <w:lang w:eastAsia="en-US"/>
              </w:rPr>
              <w:t>8 767 000,00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1A1" w:rsidRPr="00FA0C93" w:rsidRDefault="00E701A1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1A1" w:rsidRPr="00FA0C93" w:rsidRDefault="00E701A1" w:rsidP="00F15082">
            <w:pPr>
              <w:pStyle w:val="ConsPlusCell"/>
            </w:pPr>
          </w:p>
        </w:tc>
        <w:tc>
          <w:tcPr>
            <w:tcW w:w="3152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городского поселения «Нижний Одес</w:t>
            </w:r>
            <w:r w:rsidRPr="00FA0C93">
              <w:rPr>
                <w:lang w:eastAsia="en-US"/>
              </w:rPr>
              <w:t xml:space="preserve">» </w:t>
            </w:r>
          </w:p>
        </w:tc>
        <w:tc>
          <w:tcPr>
            <w:tcW w:w="1691" w:type="dxa"/>
          </w:tcPr>
          <w:p w:rsidR="00E701A1" w:rsidRPr="00D63666" w:rsidRDefault="00EF1876" w:rsidP="00D63666">
            <w:pPr>
              <w:jc w:val="center"/>
            </w:pPr>
            <w:r>
              <w:rPr>
                <w:lang w:eastAsia="en-US"/>
              </w:rPr>
              <w:t>8 517</w:t>
            </w:r>
            <w:r w:rsidR="00E701A1" w:rsidRPr="00D63666">
              <w:rPr>
                <w:lang w:eastAsia="en-US"/>
              </w:rPr>
              <w:t> 000,00</w:t>
            </w:r>
          </w:p>
        </w:tc>
        <w:tc>
          <w:tcPr>
            <w:tcW w:w="2126" w:type="dxa"/>
          </w:tcPr>
          <w:p w:rsidR="00E701A1" w:rsidRPr="00D63666" w:rsidRDefault="00E701A1" w:rsidP="00D63666">
            <w:pPr>
              <w:jc w:val="center"/>
            </w:pPr>
            <w:r w:rsidRPr="00D63666">
              <w:rPr>
                <w:lang w:eastAsia="en-US"/>
              </w:rPr>
              <w:t>8 767 000,00</w:t>
            </w:r>
          </w:p>
        </w:tc>
        <w:tc>
          <w:tcPr>
            <w:tcW w:w="1985" w:type="dxa"/>
          </w:tcPr>
          <w:p w:rsidR="00E701A1" w:rsidRPr="00D63666" w:rsidRDefault="00E701A1" w:rsidP="00D63666">
            <w:pPr>
              <w:jc w:val="center"/>
            </w:pPr>
            <w:r w:rsidRPr="00D63666">
              <w:rPr>
                <w:lang w:eastAsia="en-US"/>
              </w:rPr>
              <w:t>8 767 000,00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1A1" w:rsidRPr="00FA0C93" w:rsidRDefault="00E701A1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1A1" w:rsidRPr="00FA0C93" w:rsidRDefault="00E701A1" w:rsidP="00F15082">
            <w:pPr>
              <w:pStyle w:val="ConsPlusCell"/>
            </w:pPr>
          </w:p>
        </w:tc>
        <w:tc>
          <w:tcPr>
            <w:tcW w:w="3152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Республиканский бюджет Республики Коми</w:t>
            </w:r>
          </w:p>
        </w:tc>
        <w:tc>
          <w:tcPr>
            <w:tcW w:w="1691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1985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1A1" w:rsidRPr="00FA0C93" w:rsidRDefault="00E701A1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1A1" w:rsidRPr="00FA0C93" w:rsidRDefault="00E701A1" w:rsidP="00F15082">
            <w:pPr>
              <w:pStyle w:val="ConsPlusCell"/>
            </w:pPr>
          </w:p>
        </w:tc>
        <w:tc>
          <w:tcPr>
            <w:tcW w:w="3152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Федеральный бюджет</w:t>
            </w:r>
          </w:p>
        </w:tc>
        <w:tc>
          <w:tcPr>
            <w:tcW w:w="1691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0C93">
              <w:rPr>
                <w:lang w:eastAsia="en-US"/>
              </w:rPr>
              <w:t>0,00</w:t>
            </w:r>
          </w:p>
        </w:tc>
        <w:tc>
          <w:tcPr>
            <w:tcW w:w="2126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1A1" w:rsidRPr="00FA0C93" w:rsidRDefault="00E701A1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1A1" w:rsidRPr="00FA0C93" w:rsidRDefault="00E701A1" w:rsidP="00F15082">
            <w:pPr>
              <w:pStyle w:val="ConsPlusCell"/>
            </w:pPr>
          </w:p>
        </w:tc>
        <w:tc>
          <w:tcPr>
            <w:tcW w:w="3152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Бюджет муниципального района «Сосногорск»</w:t>
            </w:r>
          </w:p>
        </w:tc>
        <w:tc>
          <w:tcPr>
            <w:tcW w:w="1691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  <w:tr w:rsidR="00E701A1" w:rsidRPr="00FA0C93" w:rsidTr="00516664">
        <w:trPr>
          <w:trHeight w:val="184"/>
          <w:jc w:val="center"/>
        </w:trPr>
        <w:tc>
          <w:tcPr>
            <w:tcW w:w="1555" w:type="dxa"/>
            <w:vMerge/>
          </w:tcPr>
          <w:p w:rsidR="00E701A1" w:rsidRPr="00FA0C93" w:rsidRDefault="00E701A1" w:rsidP="00F15082">
            <w:pPr>
              <w:pStyle w:val="ConsPlusCell"/>
              <w:rPr>
                <w:lang w:eastAsia="en-US"/>
              </w:rPr>
            </w:pPr>
          </w:p>
        </w:tc>
        <w:tc>
          <w:tcPr>
            <w:tcW w:w="4669" w:type="dxa"/>
            <w:vMerge/>
          </w:tcPr>
          <w:p w:rsidR="00E701A1" w:rsidRPr="00FA0C93" w:rsidRDefault="00E701A1" w:rsidP="00F15082">
            <w:pPr>
              <w:pStyle w:val="ConsPlusCell"/>
            </w:pPr>
          </w:p>
        </w:tc>
        <w:tc>
          <w:tcPr>
            <w:tcW w:w="3152" w:type="dxa"/>
          </w:tcPr>
          <w:p w:rsidR="00E701A1" w:rsidRPr="00FA0C93" w:rsidRDefault="00E701A1" w:rsidP="00F1508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A0C93">
              <w:rPr>
                <w:lang w:eastAsia="en-US"/>
              </w:rPr>
              <w:t>Внебюджетные источники</w:t>
            </w:r>
          </w:p>
        </w:tc>
        <w:tc>
          <w:tcPr>
            <w:tcW w:w="1691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2126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  <w:tc>
          <w:tcPr>
            <w:tcW w:w="1985" w:type="dxa"/>
          </w:tcPr>
          <w:p w:rsidR="00E701A1" w:rsidRPr="00FA0C93" w:rsidRDefault="00E701A1" w:rsidP="00F15082">
            <w:pPr>
              <w:pStyle w:val="ConsPlusCell"/>
              <w:jc w:val="center"/>
            </w:pPr>
            <w:r w:rsidRPr="00FA0C93">
              <w:t>0,00</w:t>
            </w:r>
          </w:p>
        </w:tc>
      </w:tr>
    </w:tbl>
    <w:p w:rsidR="00EF059A" w:rsidRDefault="00EF059A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E701A1" w:rsidRDefault="00E701A1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E701A1" w:rsidRDefault="00E701A1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E701A1" w:rsidRDefault="00E701A1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E701A1" w:rsidRDefault="00E701A1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E701A1" w:rsidRDefault="00E701A1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E701A1" w:rsidRDefault="00E701A1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E701A1" w:rsidRDefault="00E701A1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E701A1" w:rsidRDefault="00E701A1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E701A1" w:rsidRDefault="00E701A1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E701A1" w:rsidRDefault="00E701A1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E701A1" w:rsidRDefault="00E701A1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E701A1" w:rsidRDefault="00E701A1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E701A1" w:rsidRDefault="00E701A1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E701A1" w:rsidRDefault="00E701A1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E701A1" w:rsidRDefault="00E701A1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E701A1" w:rsidRDefault="00E701A1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E701A1" w:rsidRDefault="00E701A1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E701A1" w:rsidRDefault="00E701A1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E701A1" w:rsidRDefault="00E701A1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E701A1" w:rsidRDefault="00E701A1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982BF7" w:rsidRDefault="001713E0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  <w:r w:rsidRPr="00FA0C93">
        <w:rPr>
          <w:sz w:val="28"/>
          <w:szCs w:val="28"/>
        </w:rPr>
        <w:lastRenderedPageBreak/>
        <w:t>Таблица 6</w:t>
      </w:r>
    </w:p>
    <w:p w:rsidR="00EF059A" w:rsidRPr="00FA0C93" w:rsidRDefault="00EF059A" w:rsidP="00FB3FD5">
      <w:pPr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</w:p>
    <w:p w:rsidR="00982BF7" w:rsidRPr="00FA0C93" w:rsidRDefault="002B2D2D" w:rsidP="00B5130B">
      <w:pPr>
        <w:autoSpaceDE w:val="0"/>
        <w:autoSpaceDN w:val="0"/>
        <w:adjustRightInd w:val="0"/>
        <w:ind w:right="-370"/>
        <w:jc w:val="center"/>
        <w:rPr>
          <w:b/>
          <w:bCs/>
          <w:sz w:val="28"/>
          <w:szCs w:val="28"/>
        </w:rPr>
      </w:pPr>
      <w:hyperlink r:id="rId10" w:history="1">
        <w:r w:rsidR="00982BF7" w:rsidRPr="00FA0C93">
          <w:rPr>
            <w:b/>
            <w:bCs/>
            <w:sz w:val="28"/>
            <w:szCs w:val="28"/>
          </w:rPr>
          <w:t>Сведения</w:t>
        </w:r>
      </w:hyperlink>
      <w:r w:rsidR="00982BF7" w:rsidRPr="00FA0C93">
        <w:rPr>
          <w:b/>
          <w:bCs/>
          <w:sz w:val="28"/>
          <w:szCs w:val="28"/>
        </w:rPr>
        <w:t xml:space="preserve"> о порядке сбора информации и методике расчета целевых индикаторов и показателей муниципальной </w:t>
      </w:r>
    </w:p>
    <w:p w:rsidR="00D039F4" w:rsidRDefault="00982BF7" w:rsidP="00B5130B">
      <w:pPr>
        <w:autoSpaceDE w:val="0"/>
        <w:autoSpaceDN w:val="0"/>
        <w:adjustRightInd w:val="0"/>
        <w:ind w:right="-370"/>
        <w:jc w:val="center"/>
        <w:rPr>
          <w:b/>
          <w:bCs/>
          <w:sz w:val="28"/>
          <w:szCs w:val="28"/>
        </w:rPr>
      </w:pPr>
      <w:r w:rsidRPr="00FA0C93">
        <w:rPr>
          <w:b/>
          <w:bCs/>
          <w:sz w:val="28"/>
          <w:szCs w:val="28"/>
        </w:rPr>
        <w:t xml:space="preserve">программы муниципального образования </w:t>
      </w:r>
      <w:r w:rsidR="005E1DE7" w:rsidRPr="00FA0C93">
        <w:rPr>
          <w:b/>
          <w:bCs/>
          <w:sz w:val="28"/>
          <w:szCs w:val="28"/>
        </w:rPr>
        <w:t>городского поселения</w:t>
      </w:r>
      <w:r w:rsidR="00D039F4">
        <w:rPr>
          <w:b/>
          <w:bCs/>
          <w:sz w:val="28"/>
          <w:szCs w:val="28"/>
        </w:rPr>
        <w:t xml:space="preserve"> «Нижний Одес</w:t>
      </w:r>
      <w:r w:rsidRPr="00FA0C93">
        <w:rPr>
          <w:b/>
          <w:bCs/>
          <w:sz w:val="28"/>
          <w:szCs w:val="28"/>
        </w:rPr>
        <w:t>»</w:t>
      </w:r>
    </w:p>
    <w:p w:rsidR="00982BF7" w:rsidRDefault="00982BF7" w:rsidP="00B5130B">
      <w:pPr>
        <w:autoSpaceDE w:val="0"/>
        <w:autoSpaceDN w:val="0"/>
        <w:adjustRightInd w:val="0"/>
        <w:ind w:right="-370"/>
        <w:jc w:val="center"/>
        <w:rPr>
          <w:b/>
          <w:bCs/>
          <w:sz w:val="28"/>
          <w:szCs w:val="28"/>
        </w:rPr>
      </w:pPr>
      <w:r w:rsidRPr="00FA0C93">
        <w:rPr>
          <w:b/>
          <w:bCs/>
          <w:sz w:val="28"/>
          <w:szCs w:val="28"/>
        </w:rPr>
        <w:t xml:space="preserve"> «</w:t>
      </w:r>
      <w:r w:rsidR="0088521D" w:rsidRPr="00FA0C93">
        <w:rPr>
          <w:b/>
          <w:bCs/>
          <w:sz w:val="28"/>
          <w:szCs w:val="28"/>
        </w:rPr>
        <w:t xml:space="preserve">Развитие </w:t>
      </w:r>
      <w:r w:rsidR="00D039F4">
        <w:rPr>
          <w:b/>
          <w:bCs/>
          <w:sz w:val="28"/>
          <w:szCs w:val="28"/>
        </w:rPr>
        <w:t>городского поселения «</w:t>
      </w:r>
      <w:r w:rsidR="007B6C54">
        <w:rPr>
          <w:b/>
          <w:bCs/>
          <w:sz w:val="28"/>
          <w:szCs w:val="28"/>
        </w:rPr>
        <w:t>Нижний Одес</w:t>
      </w:r>
      <w:r w:rsidR="005E1DE7" w:rsidRPr="00FA0C93">
        <w:rPr>
          <w:b/>
          <w:bCs/>
          <w:sz w:val="28"/>
          <w:szCs w:val="28"/>
        </w:rPr>
        <w:t>»</w:t>
      </w:r>
      <w:r w:rsidRPr="00FA0C93">
        <w:rPr>
          <w:b/>
          <w:bCs/>
          <w:sz w:val="28"/>
          <w:szCs w:val="28"/>
        </w:rPr>
        <w:t>»</w:t>
      </w:r>
    </w:p>
    <w:p w:rsidR="00494150" w:rsidRDefault="00494150" w:rsidP="00B5130B">
      <w:pPr>
        <w:autoSpaceDE w:val="0"/>
        <w:autoSpaceDN w:val="0"/>
        <w:adjustRightInd w:val="0"/>
        <w:ind w:right="-370"/>
        <w:jc w:val="center"/>
        <w:rPr>
          <w:b/>
          <w:bCs/>
          <w:sz w:val="28"/>
          <w:szCs w:val="28"/>
        </w:rPr>
      </w:pPr>
    </w:p>
    <w:p w:rsidR="00EF059A" w:rsidRPr="00FA0C93" w:rsidRDefault="00EF059A" w:rsidP="00B5130B">
      <w:pPr>
        <w:autoSpaceDE w:val="0"/>
        <w:autoSpaceDN w:val="0"/>
        <w:adjustRightInd w:val="0"/>
        <w:ind w:right="-370"/>
        <w:jc w:val="center"/>
        <w:rPr>
          <w:b/>
          <w:bCs/>
        </w:rPr>
      </w:pPr>
    </w:p>
    <w:tbl>
      <w:tblPr>
        <w:tblW w:w="1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5"/>
        <w:gridCol w:w="4017"/>
        <w:gridCol w:w="4369"/>
        <w:gridCol w:w="3151"/>
        <w:gridCol w:w="3348"/>
      </w:tblGrid>
      <w:tr w:rsidR="00982BF7" w:rsidRPr="00FA0C93" w:rsidTr="00EF059A">
        <w:trPr>
          <w:trHeight w:val="268"/>
          <w:jc w:val="center"/>
        </w:trPr>
        <w:tc>
          <w:tcPr>
            <w:tcW w:w="695" w:type="dxa"/>
          </w:tcPr>
          <w:p w:rsidR="00982BF7" w:rsidRPr="00FA0C93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№</w:t>
            </w:r>
          </w:p>
          <w:p w:rsidR="00982BF7" w:rsidRPr="00FA0C93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п/п</w:t>
            </w:r>
          </w:p>
        </w:tc>
        <w:tc>
          <w:tcPr>
            <w:tcW w:w="4017" w:type="dxa"/>
          </w:tcPr>
          <w:p w:rsidR="00982BF7" w:rsidRPr="00FA0C93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rPr>
                <w:b/>
                <w:bCs/>
              </w:rPr>
              <w:t>Наименование целевого индикатора и показателя (единица измерения, периодичность)</w:t>
            </w:r>
          </w:p>
        </w:tc>
        <w:tc>
          <w:tcPr>
            <w:tcW w:w="4369" w:type="dxa"/>
          </w:tcPr>
          <w:p w:rsidR="00982BF7" w:rsidRPr="00FA0C93" w:rsidRDefault="00982BF7" w:rsidP="00812C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rPr>
                <w:b/>
                <w:bCs/>
              </w:rPr>
              <w:t>Источник информации</w:t>
            </w:r>
          </w:p>
        </w:tc>
        <w:tc>
          <w:tcPr>
            <w:tcW w:w="3151" w:type="dxa"/>
          </w:tcPr>
          <w:p w:rsidR="00982BF7" w:rsidRPr="00FA0C93" w:rsidRDefault="00982BF7" w:rsidP="00812CD2">
            <w:pPr>
              <w:jc w:val="center"/>
              <w:rPr>
                <w:b/>
                <w:bCs/>
              </w:rPr>
            </w:pPr>
            <w:r w:rsidRPr="00FA0C93">
              <w:rPr>
                <w:b/>
                <w:bCs/>
              </w:rPr>
              <w:t>Расчет целевого индикатора и показателя</w:t>
            </w:r>
          </w:p>
        </w:tc>
        <w:tc>
          <w:tcPr>
            <w:tcW w:w="3348" w:type="dxa"/>
            <w:vAlign w:val="center"/>
          </w:tcPr>
          <w:p w:rsidR="00982BF7" w:rsidRPr="00FA0C93" w:rsidRDefault="00982BF7" w:rsidP="007F2A67">
            <w:pPr>
              <w:jc w:val="center"/>
              <w:rPr>
                <w:b/>
                <w:bCs/>
              </w:rPr>
            </w:pPr>
            <w:r w:rsidRPr="00FA0C93">
              <w:rPr>
                <w:b/>
                <w:bCs/>
              </w:rPr>
              <w:t xml:space="preserve">Ответственный исполнитель за сбор данных по целевому индикатору и показателю </w:t>
            </w:r>
          </w:p>
        </w:tc>
      </w:tr>
      <w:tr w:rsidR="00982BF7" w:rsidRPr="00FA0C93" w:rsidTr="00EF059A">
        <w:trPr>
          <w:trHeight w:val="265"/>
          <w:jc w:val="center"/>
        </w:trPr>
        <w:tc>
          <w:tcPr>
            <w:tcW w:w="695" w:type="dxa"/>
          </w:tcPr>
          <w:p w:rsidR="00982BF7" w:rsidRPr="00FA0C93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1</w:t>
            </w:r>
          </w:p>
        </w:tc>
        <w:tc>
          <w:tcPr>
            <w:tcW w:w="4017" w:type="dxa"/>
          </w:tcPr>
          <w:p w:rsidR="00982BF7" w:rsidRPr="00FA0C93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2</w:t>
            </w:r>
          </w:p>
        </w:tc>
        <w:tc>
          <w:tcPr>
            <w:tcW w:w="4369" w:type="dxa"/>
          </w:tcPr>
          <w:p w:rsidR="00982BF7" w:rsidRPr="00FA0C93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3</w:t>
            </w:r>
          </w:p>
        </w:tc>
        <w:tc>
          <w:tcPr>
            <w:tcW w:w="3151" w:type="dxa"/>
          </w:tcPr>
          <w:p w:rsidR="00982BF7" w:rsidRPr="00FA0C93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4</w:t>
            </w:r>
          </w:p>
        </w:tc>
        <w:tc>
          <w:tcPr>
            <w:tcW w:w="3348" w:type="dxa"/>
          </w:tcPr>
          <w:p w:rsidR="00982BF7" w:rsidRPr="00FA0C93" w:rsidRDefault="00982BF7" w:rsidP="00560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5</w:t>
            </w:r>
          </w:p>
        </w:tc>
      </w:tr>
      <w:tr w:rsidR="00982BF7" w:rsidRPr="00FA0C93" w:rsidTr="00EF059A">
        <w:trPr>
          <w:trHeight w:val="269"/>
          <w:jc w:val="center"/>
        </w:trPr>
        <w:tc>
          <w:tcPr>
            <w:tcW w:w="15580" w:type="dxa"/>
            <w:gridSpan w:val="5"/>
          </w:tcPr>
          <w:p w:rsidR="00982BF7" w:rsidRDefault="00982BF7" w:rsidP="005E1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 xml:space="preserve">Муниципальная программа муниципального образования </w:t>
            </w:r>
            <w:r w:rsidR="005E1DE7" w:rsidRPr="00FA0C93">
              <w:t>городского поселения</w:t>
            </w:r>
            <w:r w:rsidR="00DF4FF6">
              <w:t xml:space="preserve"> «Нижний Одес</w:t>
            </w:r>
            <w:r w:rsidRPr="00FA0C93">
              <w:t>» «</w:t>
            </w:r>
            <w:r w:rsidR="0088521D" w:rsidRPr="00FA0C93">
              <w:t xml:space="preserve">Развитие </w:t>
            </w:r>
            <w:r w:rsidR="00DF4FF6">
              <w:t>городского поселения «Нижний Одес</w:t>
            </w:r>
            <w:r w:rsidR="005E1DE7" w:rsidRPr="00FA0C93">
              <w:t>»</w:t>
            </w:r>
            <w:r w:rsidRPr="00FA0C93">
              <w:t>»</w:t>
            </w:r>
          </w:p>
          <w:p w:rsidR="00EF059A" w:rsidRPr="00FA0C93" w:rsidRDefault="00EF059A" w:rsidP="005E1D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82BF7" w:rsidRPr="00FA0C93" w:rsidTr="00EF059A">
        <w:trPr>
          <w:jc w:val="center"/>
        </w:trPr>
        <w:tc>
          <w:tcPr>
            <w:tcW w:w="15580" w:type="dxa"/>
            <w:gridSpan w:val="5"/>
          </w:tcPr>
          <w:p w:rsidR="00982BF7" w:rsidRDefault="005E1DE7" w:rsidP="00256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 xml:space="preserve">Цель программы: </w:t>
            </w:r>
            <w:r w:rsidR="0088521D" w:rsidRPr="00FA0C93">
              <w:t>Повышение комфортности проживания граждан на территории городского поселения</w:t>
            </w:r>
            <w:r w:rsidR="00DF4FF6">
              <w:t xml:space="preserve"> «Нижний Одес</w:t>
            </w:r>
            <w:r w:rsidR="0088521D" w:rsidRPr="00FA0C93">
              <w:t>»</w:t>
            </w:r>
          </w:p>
          <w:p w:rsidR="00EF059A" w:rsidRPr="00FA0C93" w:rsidRDefault="00EF059A" w:rsidP="002565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6E62" w:rsidRPr="00FA0C93" w:rsidTr="00EF059A">
        <w:trPr>
          <w:jc w:val="center"/>
        </w:trPr>
        <w:tc>
          <w:tcPr>
            <w:tcW w:w="695" w:type="dxa"/>
          </w:tcPr>
          <w:p w:rsidR="00496E62" w:rsidRPr="00FA0C93" w:rsidRDefault="00496E62" w:rsidP="0088521D">
            <w:pPr>
              <w:widowControl w:val="0"/>
              <w:autoSpaceDE w:val="0"/>
              <w:autoSpaceDN w:val="0"/>
              <w:adjustRightInd w:val="0"/>
            </w:pPr>
            <w:r w:rsidRPr="00FA0C93">
              <w:t>1.1</w:t>
            </w:r>
          </w:p>
        </w:tc>
        <w:tc>
          <w:tcPr>
            <w:tcW w:w="4017" w:type="dxa"/>
          </w:tcPr>
          <w:p w:rsidR="00496E62" w:rsidRPr="00FA0C93" w:rsidRDefault="0088521D" w:rsidP="0088521D">
            <w:pPr>
              <w:autoSpaceDE w:val="0"/>
              <w:autoSpaceDN w:val="0"/>
              <w:adjustRightInd w:val="0"/>
            </w:pPr>
            <w:r w:rsidRPr="00FA0C93">
              <w:t>Удельный вес выполненных основных мероприятий Муниципальной программы от запланированных основных мероприятий</w:t>
            </w:r>
            <w:r w:rsidR="00496E62" w:rsidRPr="00FA0C93">
              <w:t xml:space="preserve"> </w:t>
            </w:r>
            <w:r w:rsidRPr="00FA0C93">
              <w:t>(%</w:t>
            </w:r>
            <w:r w:rsidR="00496E62" w:rsidRPr="00FA0C93">
              <w:t xml:space="preserve"> в год)</w:t>
            </w:r>
          </w:p>
        </w:tc>
        <w:tc>
          <w:tcPr>
            <w:tcW w:w="4369" w:type="dxa"/>
          </w:tcPr>
          <w:p w:rsidR="00496E62" w:rsidRPr="00FA0C93" w:rsidRDefault="00496E62" w:rsidP="00CD4A89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A0C93">
              <w:rPr>
                <w:color w:val="000000"/>
              </w:rPr>
              <w:t xml:space="preserve">Информация </w:t>
            </w:r>
            <w:r w:rsidR="00DF4FF6">
              <w:t>администрации городского поселения «Нижний Одес</w:t>
            </w:r>
            <w:r w:rsidRPr="00FA0C93">
              <w:t>»</w:t>
            </w:r>
            <w:r w:rsidRPr="00FA0C93">
              <w:rPr>
                <w:color w:val="000000"/>
              </w:rPr>
              <w:t xml:space="preserve">, размещенная на официальном сайте в разделе </w:t>
            </w:r>
            <w:r w:rsidRPr="00FA0C93">
              <w:t xml:space="preserve">Муниципальная программа </w:t>
            </w:r>
          </w:p>
          <w:p w:rsidR="00496E62" w:rsidRPr="00FA0C93" w:rsidRDefault="00496E62" w:rsidP="00CD4A89">
            <w:r w:rsidRPr="00FA0C93">
              <w:t xml:space="preserve">муниципального образования </w:t>
            </w:r>
            <w:r w:rsidR="00DF4FF6">
              <w:t>городского поселения «Нижний Одес</w:t>
            </w:r>
            <w:r w:rsidRPr="00FA0C93">
              <w:t>» «</w:t>
            </w:r>
            <w:r w:rsidR="0088521D" w:rsidRPr="00FA0C93">
              <w:t xml:space="preserve">Развитие </w:t>
            </w:r>
            <w:r w:rsidR="00DF4FF6">
              <w:t>городского поселения «Нижний Одес</w:t>
            </w:r>
            <w:r w:rsidR="0088521D" w:rsidRPr="00FA0C93">
              <w:t>»</w:t>
            </w:r>
            <w:r w:rsidRPr="00FA0C93">
              <w:rPr>
                <w:color w:val="000000"/>
              </w:rPr>
              <w:t xml:space="preserve">, в годовом отчете о ходе реализации и оценки эффективности </w:t>
            </w:r>
            <w:r w:rsidR="00DF4FF6">
              <w:t>М</w:t>
            </w:r>
            <w:r w:rsidRPr="00FA0C93">
              <w:t xml:space="preserve">униципальная программа муниципального образования </w:t>
            </w:r>
            <w:r w:rsidR="00DF4FF6">
              <w:t>городского поселения «Нижний Одес</w:t>
            </w:r>
            <w:r w:rsidRPr="00FA0C93">
              <w:t>» «</w:t>
            </w:r>
            <w:r w:rsidR="0088521D" w:rsidRPr="00FA0C93">
              <w:t xml:space="preserve">Развитие </w:t>
            </w:r>
            <w:r w:rsidR="00DF4FF6">
              <w:t>городского поселения «Нижний Одес</w:t>
            </w:r>
            <w:r w:rsidR="0088521D" w:rsidRPr="00FA0C93">
              <w:t>»</w:t>
            </w:r>
            <w:r w:rsidRPr="00FA0C93">
              <w:t>»</w:t>
            </w:r>
          </w:p>
        </w:tc>
        <w:tc>
          <w:tcPr>
            <w:tcW w:w="3151" w:type="dxa"/>
          </w:tcPr>
          <w:p w:rsidR="00496E62" w:rsidRPr="00FA0C93" w:rsidRDefault="0088521D" w:rsidP="0088521D">
            <w:r w:rsidRPr="00FA0C93">
              <w:t>Показатель исчисляется как отношение выполненных основных мероприятий Муниципальной программы к общему количеству запланированных мероприятий основных мероприятий Муниципальной программы</w:t>
            </w:r>
          </w:p>
        </w:tc>
        <w:tc>
          <w:tcPr>
            <w:tcW w:w="3348" w:type="dxa"/>
          </w:tcPr>
          <w:p w:rsidR="00496E62" w:rsidRPr="00FA0C93" w:rsidRDefault="00DF4FF6" w:rsidP="00CD4A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«Нижний Одес»</w:t>
            </w:r>
          </w:p>
        </w:tc>
      </w:tr>
      <w:tr w:rsidR="0088521D" w:rsidRPr="004F3B65" w:rsidTr="00EF059A">
        <w:trPr>
          <w:jc w:val="center"/>
        </w:trPr>
        <w:tc>
          <w:tcPr>
            <w:tcW w:w="695" w:type="dxa"/>
          </w:tcPr>
          <w:p w:rsidR="0088521D" w:rsidRPr="00FA0C93" w:rsidRDefault="0088521D" w:rsidP="008852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C93">
              <w:t>1.2</w:t>
            </w:r>
          </w:p>
        </w:tc>
        <w:tc>
          <w:tcPr>
            <w:tcW w:w="4017" w:type="dxa"/>
          </w:tcPr>
          <w:p w:rsidR="0088521D" w:rsidRPr="00FA0C93" w:rsidRDefault="0088521D" w:rsidP="0088521D">
            <w:pPr>
              <w:widowControl w:val="0"/>
              <w:autoSpaceDE w:val="0"/>
              <w:autoSpaceDN w:val="0"/>
              <w:adjustRightInd w:val="0"/>
            </w:pPr>
            <w:r w:rsidRPr="00FA0C93">
              <w:t>Удельный вес реализованных народных проектов от запланированных к реализации народных проектов, (% в год)</w:t>
            </w:r>
          </w:p>
        </w:tc>
        <w:tc>
          <w:tcPr>
            <w:tcW w:w="4369" w:type="dxa"/>
          </w:tcPr>
          <w:p w:rsidR="0088521D" w:rsidRPr="00FA0C93" w:rsidRDefault="0088521D" w:rsidP="0088521D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A0C93">
              <w:rPr>
                <w:color w:val="000000"/>
              </w:rPr>
              <w:t xml:space="preserve">Информация </w:t>
            </w:r>
            <w:r w:rsidRPr="00FA0C93">
              <w:t>адм</w:t>
            </w:r>
            <w:r w:rsidR="00DF4FF6">
              <w:t>инистрации городского поселения «Нижний Одес</w:t>
            </w:r>
            <w:r w:rsidRPr="00FA0C93">
              <w:t>»</w:t>
            </w:r>
            <w:r w:rsidRPr="00FA0C93">
              <w:rPr>
                <w:color w:val="000000"/>
              </w:rPr>
              <w:t xml:space="preserve">, размещенная на официальном сайте в разделе </w:t>
            </w:r>
            <w:r w:rsidRPr="00FA0C93">
              <w:t xml:space="preserve">Муниципальная программа </w:t>
            </w:r>
          </w:p>
          <w:p w:rsidR="0088521D" w:rsidRPr="00FA0C93" w:rsidRDefault="0088521D" w:rsidP="0088521D">
            <w:r w:rsidRPr="00FA0C93">
              <w:t xml:space="preserve">муниципального образования </w:t>
            </w:r>
            <w:r w:rsidR="00DF4FF6">
              <w:t>городского поселения «Нижний Одес</w:t>
            </w:r>
            <w:r w:rsidRPr="00FA0C93">
              <w:t xml:space="preserve">» </w:t>
            </w:r>
            <w:r w:rsidRPr="00FA0C93">
              <w:lastRenderedPageBreak/>
              <w:t xml:space="preserve">«Развитие </w:t>
            </w:r>
            <w:r w:rsidR="00DF4FF6">
              <w:t>городского поселения «Нижний Одес</w:t>
            </w:r>
            <w:r w:rsidRPr="00FA0C93">
              <w:t>»</w:t>
            </w:r>
            <w:r w:rsidRPr="00FA0C93">
              <w:rPr>
                <w:color w:val="000000"/>
              </w:rPr>
              <w:t xml:space="preserve">, в годовом отчете о ходе реализации и оценки эффективности </w:t>
            </w:r>
            <w:r w:rsidRPr="00FA0C93">
              <w:t xml:space="preserve">Муниципальная программа муниципального образования </w:t>
            </w:r>
            <w:r w:rsidR="00DF4FF6">
              <w:t>городского поселения «Нижний Одес</w:t>
            </w:r>
            <w:r w:rsidRPr="00FA0C93">
              <w:t xml:space="preserve">» «Развитие </w:t>
            </w:r>
            <w:r w:rsidR="00DF4FF6">
              <w:t>городского поселения «Нижний Одес</w:t>
            </w:r>
            <w:r w:rsidRPr="00FA0C93">
              <w:t>»»</w:t>
            </w:r>
          </w:p>
        </w:tc>
        <w:tc>
          <w:tcPr>
            <w:tcW w:w="3151" w:type="dxa"/>
          </w:tcPr>
          <w:p w:rsidR="0088521D" w:rsidRPr="00FA0C93" w:rsidRDefault="0088521D" w:rsidP="0088521D">
            <w:r w:rsidRPr="00FA0C93">
              <w:lastRenderedPageBreak/>
              <w:t xml:space="preserve">Показатель исчисляется как отношение реализованных народных проектов к общему количеству запланированных к реализации народных </w:t>
            </w:r>
            <w:r w:rsidRPr="00FA0C93">
              <w:lastRenderedPageBreak/>
              <w:t>проектов</w:t>
            </w:r>
          </w:p>
        </w:tc>
        <w:tc>
          <w:tcPr>
            <w:tcW w:w="3348" w:type="dxa"/>
          </w:tcPr>
          <w:p w:rsidR="0088521D" w:rsidRPr="00B5130B" w:rsidRDefault="00DF4FF6" w:rsidP="0088521D">
            <w:r>
              <w:lastRenderedPageBreak/>
              <w:t>Администрация городского поселения «Нижний Одес»</w:t>
            </w:r>
          </w:p>
        </w:tc>
      </w:tr>
    </w:tbl>
    <w:p w:rsidR="00982BF7" w:rsidRPr="00B5130B" w:rsidRDefault="00982BF7" w:rsidP="003B0D33">
      <w:pPr>
        <w:autoSpaceDE w:val="0"/>
        <w:autoSpaceDN w:val="0"/>
        <w:adjustRightInd w:val="0"/>
        <w:ind w:right="-370"/>
        <w:jc w:val="right"/>
        <w:rPr>
          <w:sz w:val="28"/>
          <w:szCs w:val="28"/>
        </w:rPr>
      </w:pPr>
    </w:p>
    <w:sectPr w:rsidR="00982BF7" w:rsidRPr="00B5130B" w:rsidSect="00775438">
      <w:pgSz w:w="16838" w:h="11906" w:orient="landscape" w:code="9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497" w:rsidRDefault="00204497" w:rsidP="00F17E1D">
      <w:r>
        <w:separator/>
      </w:r>
    </w:p>
  </w:endnote>
  <w:endnote w:type="continuationSeparator" w:id="1">
    <w:p w:rsidR="00204497" w:rsidRDefault="00204497" w:rsidP="00F17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497" w:rsidRDefault="00204497" w:rsidP="00F17E1D">
      <w:r>
        <w:separator/>
      </w:r>
    </w:p>
  </w:footnote>
  <w:footnote w:type="continuationSeparator" w:id="1">
    <w:p w:rsidR="00204497" w:rsidRDefault="00204497" w:rsidP="00F17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226"/>
    <w:multiLevelType w:val="multilevel"/>
    <w:tmpl w:val="2B7EE37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7F44AE3"/>
    <w:multiLevelType w:val="hybridMultilevel"/>
    <w:tmpl w:val="EB5E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4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5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>
    <w:nsid w:val="1F5B134E"/>
    <w:multiLevelType w:val="hybridMultilevel"/>
    <w:tmpl w:val="81C0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B2545"/>
    <w:multiLevelType w:val="hybridMultilevel"/>
    <w:tmpl w:val="2F205CBC"/>
    <w:lvl w:ilvl="0" w:tplc="DC401E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E42AB8"/>
    <w:multiLevelType w:val="multilevel"/>
    <w:tmpl w:val="0C94F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B850E7"/>
    <w:multiLevelType w:val="hybridMultilevel"/>
    <w:tmpl w:val="2F205CBC"/>
    <w:lvl w:ilvl="0" w:tplc="DC401E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532769"/>
    <w:multiLevelType w:val="hybridMultilevel"/>
    <w:tmpl w:val="045EDEC6"/>
    <w:lvl w:ilvl="0" w:tplc="856C0A1A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3A3B0F"/>
    <w:multiLevelType w:val="multilevel"/>
    <w:tmpl w:val="C23E59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0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1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B35F7F"/>
    <w:multiLevelType w:val="multilevel"/>
    <w:tmpl w:val="BD0AA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256D05"/>
    <w:multiLevelType w:val="multilevel"/>
    <w:tmpl w:val="2F60C8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1BD5789"/>
    <w:multiLevelType w:val="multilevel"/>
    <w:tmpl w:val="FB66432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D065035"/>
    <w:multiLevelType w:val="multilevel"/>
    <w:tmpl w:val="7548D35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FDF0055"/>
    <w:multiLevelType w:val="hybridMultilevel"/>
    <w:tmpl w:val="21840C26"/>
    <w:lvl w:ilvl="0" w:tplc="22849BD8">
      <w:start w:val="1"/>
      <w:numFmt w:val="decimal"/>
      <w:lvlText w:val="%1)"/>
      <w:lvlJc w:val="left"/>
      <w:pPr>
        <w:ind w:left="8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3" w:hanging="360"/>
      </w:pPr>
    </w:lvl>
    <w:lvl w:ilvl="2" w:tplc="0419001B">
      <w:start w:val="1"/>
      <w:numFmt w:val="lowerRoman"/>
      <w:lvlText w:val="%3."/>
      <w:lvlJc w:val="right"/>
      <w:pPr>
        <w:ind w:left="2333" w:hanging="180"/>
      </w:pPr>
    </w:lvl>
    <w:lvl w:ilvl="3" w:tplc="0419000F">
      <w:start w:val="1"/>
      <w:numFmt w:val="decimal"/>
      <w:lvlText w:val="%4."/>
      <w:lvlJc w:val="left"/>
      <w:pPr>
        <w:ind w:left="3053" w:hanging="360"/>
      </w:pPr>
    </w:lvl>
    <w:lvl w:ilvl="4" w:tplc="04190019">
      <w:start w:val="1"/>
      <w:numFmt w:val="lowerLetter"/>
      <w:lvlText w:val="%5."/>
      <w:lvlJc w:val="left"/>
      <w:pPr>
        <w:ind w:left="3773" w:hanging="360"/>
      </w:pPr>
    </w:lvl>
    <w:lvl w:ilvl="5" w:tplc="0419001B">
      <w:start w:val="1"/>
      <w:numFmt w:val="lowerRoman"/>
      <w:lvlText w:val="%6."/>
      <w:lvlJc w:val="right"/>
      <w:pPr>
        <w:ind w:left="4493" w:hanging="180"/>
      </w:pPr>
    </w:lvl>
    <w:lvl w:ilvl="6" w:tplc="0419000F">
      <w:start w:val="1"/>
      <w:numFmt w:val="decimal"/>
      <w:lvlText w:val="%7."/>
      <w:lvlJc w:val="left"/>
      <w:pPr>
        <w:ind w:left="5213" w:hanging="360"/>
      </w:pPr>
    </w:lvl>
    <w:lvl w:ilvl="7" w:tplc="04190019">
      <w:start w:val="1"/>
      <w:numFmt w:val="lowerLetter"/>
      <w:lvlText w:val="%8."/>
      <w:lvlJc w:val="left"/>
      <w:pPr>
        <w:ind w:left="5933" w:hanging="360"/>
      </w:pPr>
    </w:lvl>
    <w:lvl w:ilvl="8" w:tplc="0419001B">
      <w:start w:val="1"/>
      <w:numFmt w:val="lowerRoman"/>
      <w:lvlText w:val="%9."/>
      <w:lvlJc w:val="right"/>
      <w:pPr>
        <w:ind w:left="6653" w:hanging="180"/>
      </w:pPr>
    </w:lvl>
  </w:abstractNum>
  <w:abstractNum w:abstractNumId="29">
    <w:nsid w:val="763C1BD0"/>
    <w:multiLevelType w:val="hybridMultilevel"/>
    <w:tmpl w:val="0EBCAA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415BD"/>
    <w:multiLevelType w:val="multilevel"/>
    <w:tmpl w:val="76E8466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EA12B3C"/>
    <w:multiLevelType w:val="hybridMultilevel"/>
    <w:tmpl w:val="5E26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20"/>
  </w:num>
  <w:num w:numId="8">
    <w:abstractNumId w:val="3"/>
  </w:num>
  <w:num w:numId="9">
    <w:abstractNumId w:val="31"/>
  </w:num>
  <w:num w:numId="10">
    <w:abstractNumId w:val="33"/>
  </w:num>
  <w:num w:numId="11">
    <w:abstractNumId w:val="7"/>
  </w:num>
  <w:num w:numId="12">
    <w:abstractNumId w:val="19"/>
  </w:num>
  <w:num w:numId="13">
    <w:abstractNumId w:val="5"/>
  </w:num>
  <w:num w:numId="14">
    <w:abstractNumId w:val="15"/>
  </w:num>
  <w:num w:numId="15">
    <w:abstractNumId w:val="14"/>
  </w:num>
  <w:num w:numId="16">
    <w:abstractNumId w:val="21"/>
  </w:num>
  <w:num w:numId="17">
    <w:abstractNumId w:val="11"/>
  </w:num>
  <w:num w:numId="18">
    <w:abstractNumId w:val="2"/>
  </w:num>
  <w:num w:numId="19">
    <w:abstractNumId w:val="29"/>
  </w:num>
  <w:num w:numId="20">
    <w:abstractNumId w:val="16"/>
  </w:num>
  <w:num w:numId="21">
    <w:abstractNumId w:val="4"/>
  </w:num>
  <w:num w:numId="22">
    <w:abstractNumId w:val="25"/>
  </w:num>
  <w:num w:numId="23">
    <w:abstractNumId w:val="10"/>
  </w:num>
  <w:num w:numId="24">
    <w:abstractNumId w:val="28"/>
  </w:num>
  <w:num w:numId="25">
    <w:abstractNumId w:val="32"/>
  </w:num>
  <w:num w:numId="26">
    <w:abstractNumId w:val="13"/>
  </w:num>
  <w:num w:numId="27">
    <w:abstractNumId w:val="24"/>
  </w:num>
  <w:num w:numId="28">
    <w:abstractNumId w:val="23"/>
  </w:num>
  <w:num w:numId="29">
    <w:abstractNumId w:val="30"/>
  </w:num>
  <w:num w:numId="30">
    <w:abstractNumId w:val="17"/>
  </w:num>
  <w:num w:numId="31">
    <w:abstractNumId w:val="22"/>
  </w:num>
  <w:num w:numId="32">
    <w:abstractNumId w:val="12"/>
  </w:num>
  <w:num w:numId="33">
    <w:abstractNumId w:val="26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32450"/>
  </w:hdrShapeDefaults>
  <w:footnotePr>
    <w:footnote w:id="0"/>
    <w:footnote w:id="1"/>
  </w:footnotePr>
  <w:endnotePr>
    <w:endnote w:id="0"/>
    <w:endnote w:id="1"/>
  </w:endnotePr>
  <w:compat/>
  <w:rsids>
    <w:rsidRoot w:val="005103C7"/>
    <w:rsid w:val="00002BF6"/>
    <w:rsid w:val="00003AF8"/>
    <w:rsid w:val="00003D5F"/>
    <w:rsid w:val="00003FE7"/>
    <w:rsid w:val="00005AC3"/>
    <w:rsid w:val="00005AE6"/>
    <w:rsid w:val="00005C45"/>
    <w:rsid w:val="0000625B"/>
    <w:rsid w:val="000067D1"/>
    <w:rsid w:val="00006DFC"/>
    <w:rsid w:val="000071F0"/>
    <w:rsid w:val="0001015E"/>
    <w:rsid w:val="00010985"/>
    <w:rsid w:val="00010C42"/>
    <w:rsid w:val="0001122E"/>
    <w:rsid w:val="0001212B"/>
    <w:rsid w:val="00012331"/>
    <w:rsid w:val="00012E5E"/>
    <w:rsid w:val="00012F3D"/>
    <w:rsid w:val="00013303"/>
    <w:rsid w:val="00013EA0"/>
    <w:rsid w:val="00014DA0"/>
    <w:rsid w:val="00015AF6"/>
    <w:rsid w:val="0001645C"/>
    <w:rsid w:val="00017434"/>
    <w:rsid w:val="00020ABA"/>
    <w:rsid w:val="00020CDE"/>
    <w:rsid w:val="000213ED"/>
    <w:rsid w:val="000226F5"/>
    <w:rsid w:val="00022CB6"/>
    <w:rsid w:val="0002467B"/>
    <w:rsid w:val="00024838"/>
    <w:rsid w:val="00024D72"/>
    <w:rsid w:val="00025394"/>
    <w:rsid w:val="00027209"/>
    <w:rsid w:val="00030B5F"/>
    <w:rsid w:val="00033EF5"/>
    <w:rsid w:val="00034E05"/>
    <w:rsid w:val="00035686"/>
    <w:rsid w:val="00035783"/>
    <w:rsid w:val="00036B3C"/>
    <w:rsid w:val="0003712F"/>
    <w:rsid w:val="000378EB"/>
    <w:rsid w:val="00037A46"/>
    <w:rsid w:val="00042B82"/>
    <w:rsid w:val="00043507"/>
    <w:rsid w:val="00044887"/>
    <w:rsid w:val="00044D8F"/>
    <w:rsid w:val="0004521F"/>
    <w:rsid w:val="00045F12"/>
    <w:rsid w:val="000469A3"/>
    <w:rsid w:val="00052B7D"/>
    <w:rsid w:val="00052C03"/>
    <w:rsid w:val="00053749"/>
    <w:rsid w:val="00054C95"/>
    <w:rsid w:val="000567FB"/>
    <w:rsid w:val="000576C1"/>
    <w:rsid w:val="00060175"/>
    <w:rsid w:val="00062005"/>
    <w:rsid w:val="00062129"/>
    <w:rsid w:val="000629CB"/>
    <w:rsid w:val="00063F77"/>
    <w:rsid w:val="0006787D"/>
    <w:rsid w:val="00067A50"/>
    <w:rsid w:val="0007012D"/>
    <w:rsid w:val="000704C9"/>
    <w:rsid w:val="00074152"/>
    <w:rsid w:val="00074F93"/>
    <w:rsid w:val="00075666"/>
    <w:rsid w:val="000773AE"/>
    <w:rsid w:val="00080A2B"/>
    <w:rsid w:val="00080F87"/>
    <w:rsid w:val="00080FEC"/>
    <w:rsid w:val="00081773"/>
    <w:rsid w:val="00081B70"/>
    <w:rsid w:val="000820CB"/>
    <w:rsid w:val="000823FD"/>
    <w:rsid w:val="00082F65"/>
    <w:rsid w:val="00083717"/>
    <w:rsid w:val="00085F63"/>
    <w:rsid w:val="00086EEA"/>
    <w:rsid w:val="000870FB"/>
    <w:rsid w:val="00087465"/>
    <w:rsid w:val="0008788C"/>
    <w:rsid w:val="000906C8"/>
    <w:rsid w:val="000910BB"/>
    <w:rsid w:val="000912EA"/>
    <w:rsid w:val="00091359"/>
    <w:rsid w:val="000939A1"/>
    <w:rsid w:val="000942C9"/>
    <w:rsid w:val="000943D9"/>
    <w:rsid w:val="00094AC0"/>
    <w:rsid w:val="0009524F"/>
    <w:rsid w:val="00095E28"/>
    <w:rsid w:val="00095F93"/>
    <w:rsid w:val="000A0CC2"/>
    <w:rsid w:val="000A1633"/>
    <w:rsid w:val="000A1C22"/>
    <w:rsid w:val="000A2196"/>
    <w:rsid w:val="000A2DC5"/>
    <w:rsid w:val="000A3C88"/>
    <w:rsid w:val="000A6067"/>
    <w:rsid w:val="000A7417"/>
    <w:rsid w:val="000A7663"/>
    <w:rsid w:val="000A7ABA"/>
    <w:rsid w:val="000B07D3"/>
    <w:rsid w:val="000B28B2"/>
    <w:rsid w:val="000B3FC3"/>
    <w:rsid w:val="000B4897"/>
    <w:rsid w:val="000B4A00"/>
    <w:rsid w:val="000B58DF"/>
    <w:rsid w:val="000B5BE1"/>
    <w:rsid w:val="000B5E69"/>
    <w:rsid w:val="000B6411"/>
    <w:rsid w:val="000C1369"/>
    <w:rsid w:val="000C174E"/>
    <w:rsid w:val="000C2759"/>
    <w:rsid w:val="000C3BB2"/>
    <w:rsid w:val="000C41E8"/>
    <w:rsid w:val="000C4773"/>
    <w:rsid w:val="000C49A6"/>
    <w:rsid w:val="000C6BD5"/>
    <w:rsid w:val="000C6F2B"/>
    <w:rsid w:val="000D0618"/>
    <w:rsid w:val="000D0B48"/>
    <w:rsid w:val="000D1B1C"/>
    <w:rsid w:val="000D1BD3"/>
    <w:rsid w:val="000D1CAB"/>
    <w:rsid w:val="000D3EA2"/>
    <w:rsid w:val="000D458C"/>
    <w:rsid w:val="000D4B25"/>
    <w:rsid w:val="000D4B91"/>
    <w:rsid w:val="000D63A2"/>
    <w:rsid w:val="000D7B11"/>
    <w:rsid w:val="000E0B49"/>
    <w:rsid w:val="000E1235"/>
    <w:rsid w:val="000E2489"/>
    <w:rsid w:val="000E2F1F"/>
    <w:rsid w:val="000E3056"/>
    <w:rsid w:val="000E3B01"/>
    <w:rsid w:val="000E52C8"/>
    <w:rsid w:val="000E57DA"/>
    <w:rsid w:val="000E5ABE"/>
    <w:rsid w:val="000E6489"/>
    <w:rsid w:val="000E6501"/>
    <w:rsid w:val="000E70AC"/>
    <w:rsid w:val="000E7347"/>
    <w:rsid w:val="000E7CF7"/>
    <w:rsid w:val="000E7ED8"/>
    <w:rsid w:val="000F0F57"/>
    <w:rsid w:val="000F279A"/>
    <w:rsid w:val="000F38D1"/>
    <w:rsid w:val="000F40AB"/>
    <w:rsid w:val="000F5791"/>
    <w:rsid w:val="000F6325"/>
    <w:rsid w:val="000F6475"/>
    <w:rsid w:val="000F7A14"/>
    <w:rsid w:val="000F7B4D"/>
    <w:rsid w:val="000F7DEE"/>
    <w:rsid w:val="0010471E"/>
    <w:rsid w:val="00104C1D"/>
    <w:rsid w:val="001050BD"/>
    <w:rsid w:val="001051E9"/>
    <w:rsid w:val="00107BE5"/>
    <w:rsid w:val="00110C8A"/>
    <w:rsid w:val="00110F63"/>
    <w:rsid w:val="00114D67"/>
    <w:rsid w:val="00115159"/>
    <w:rsid w:val="00115A09"/>
    <w:rsid w:val="00115E3B"/>
    <w:rsid w:val="00115FC6"/>
    <w:rsid w:val="00116BB5"/>
    <w:rsid w:val="001175A6"/>
    <w:rsid w:val="00120D30"/>
    <w:rsid w:val="00120FD6"/>
    <w:rsid w:val="00121191"/>
    <w:rsid w:val="00121329"/>
    <w:rsid w:val="0012229D"/>
    <w:rsid w:val="001229E5"/>
    <w:rsid w:val="00122C76"/>
    <w:rsid w:val="0012317C"/>
    <w:rsid w:val="00124434"/>
    <w:rsid w:val="00124A3C"/>
    <w:rsid w:val="00126764"/>
    <w:rsid w:val="00126C7A"/>
    <w:rsid w:val="00126D76"/>
    <w:rsid w:val="00130571"/>
    <w:rsid w:val="0013113A"/>
    <w:rsid w:val="00131545"/>
    <w:rsid w:val="00131E15"/>
    <w:rsid w:val="001332D8"/>
    <w:rsid w:val="00133E84"/>
    <w:rsid w:val="00134865"/>
    <w:rsid w:val="001350E0"/>
    <w:rsid w:val="001359EB"/>
    <w:rsid w:val="001363D4"/>
    <w:rsid w:val="0013675E"/>
    <w:rsid w:val="00137B90"/>
    <w:rsid w:val="0014010B"/>
    <w:rsid w:val="0014071F"/>
    <w:rsid w:val="001411AC"/>
    <w:rsid w:val="001430F9"/>
    <w:rsid w:val="001439A9"/>
    <w:rsid w:val="00143A3F"/>
    <w:rsid w:val="00145D1F"/>
    <w:rsid w:val="001469D0"/>
    <w:rsid w:val="00147C99"/>
    <w:rsid w:val="00147F1E"/>
    <w:rsid w:val="00150FC1"/>
    <w:rsid w:val="00151BBF"/>
    <w:rsid w:val="00151E43"/>
    <w:rsid w:val="001527B6"/>
    <w:rsid w:val="00153D14"/>
    <w:rsid w:val="001558D2"/>
    <w:rsid w:val="001562E8"/>
    <w:rsid w:val="0015641B"/>
    <w:rsid w:val="001577B0"/>
    <w:rsid w:val="001611FB"/>
    <w:rsid w:val="0016157A"/>
    <w:rsid w:val="00161E76"/>
    <w:rsid w:val="00162FD0"/>
    <w:rsid w:val="0016434E"/>
    <w:rsid w:val="001643BE"/>
    <w:rsid w:val="001650F8"/>
    <w:rsid w:val="00165B47"/>
    <w:rsid w:val="0016606B"/>
    <w:rsid w:val="001678C0"/>
    <w:rsid w:val="00167B11"/>
    <w:rsid w:val="00167EBC"/>
    <w:rsid w:val="00170949"/>
    <w:rsid w:val="0017097E"/>
    <w:rsid w:val="00171350"/>
    <w:rsid w:val="001713E0"/>
    <w:rsid w:val="00172428"/>
    <w:rsid w:val="00172DD2"/>
    <w:rsid w:val="0017307D"/>
    <w:rsid w:val="00173AAA"/>
    <w:rsid w:val="00174603"/>
    <w:rsid w:val="001758B4"/>
    <w:rsid w:val="001762F0"/>
    <w:rsid w:val="0017772F"/>
    <w:rsid w:val="00177F7A"/>
    <w:rsid w:val="001803EA"/>
    <w:rsid w:val="00180B12"/>
    <w:rsid w:val="00181398"/>
    <w:rsid w:val="00182202"/>
    <w:rsid w:val="001830FA"/>
    <w:rsid w:val="001840E9"/>
    <w:rsid w:val="00184DEC"/>
    <w:rsid w:val="001858D7"/>
    <w:rsid w:val="001859B0"/>
    <w:rsid w:val="00185BFC"/>
    <w:rsid w:val="00185DF1"/>
    <w:rsid w:val="00186030"/>
    <w:rsid w:val="001864C5"/>
    <w:rsid w:val="001907F7"/>
    <w:rsid w:val="00192667"/>
    <w:rsid w:val="00192D50"/>
    <w:rsid w:val="001955B1"/>
    <w:rsid w:val="00196387"/>
    <w:rsid w:val="001971B8"/>
    <w:rsid w:val="0019781A"/>
    <w:rsid w:val="001978E4"/>
    <w:rsid w:val="001A2E4D"/>
    <w:rsid w:val="001A438F"/>
    <w:rsid w:val="001A49A0"/>
    <w:rsid w:val="001A4AB2"/>
    <w:rsid w:val="001A5630"/>
    <w:rsid w:val="001A60AA"/>
    <w:rsid w:val="001A7B5D"/>
    <w:rsid w:val="001A7CA7"/>
    <w:rsid w:val="001A7F6D"/>
    <w:rsid w:val="001B19FA"/>
    <w:rsid w:val="001B2216"/>
    <w:rsid w:val="001B2347"/>
    <w:rsid w:val="001B30F4"/>
    <w:rsid w:val="001B39AC"/>
    <w:rsid w:val="001B3F74"/>
    <w:rsid w:val="001B4210"/>
    <w:rsid w:val="001B59AF"/>
    <w:rsid w:val="001B5CFC"/>
    <w:rsid w:val="001C0140"/>
    <w:rsid w:val="001C044F"/>
    <w:rsid w:val="001C1391"/>
    <w:rsid w:val="001C384C"/>
    <w:rsid w:val="001C51A7"/>
    <w:rsid w:val="001C6CDA"/>
    <w:rsid w:val="001C7264"/>
    <w:rsid w:val="001C74CD"/>
    <w:rsid w:val="001C76DB"/>
    <w:rsid w:val="001D0910"/>
    <w:rsid w:val="001D1666"/>
    <w:rsid w:val="001D3382"/>
    <w:rsid w:val="001D3D45"/>
    <w:rsid w:val="001D42C6"/>
    <w:rsid w:val="001D59B5"/>
    <w:rsid w:val="001D77E9"/>
    <w:rsid w:val="001D7CBB"/>
    <w:rsid w:val="001D7D4F"/>
    <w:rsid w:val="001E01C7"/>
    <w:rsid w:val="001E0AA4"/>
    <w:rsid w:val="001E0C97"/>
    <w:rsid w:val="001E15C6"/>
    <w:rsid w:val="001E16A3"/>
    <w:rsid w:val="001E2114"/>
    <w:rsid w:val="001E2A1F"/>
    <w:rsid w:val="001E3314"/>
    <w:rsid w:val="001E345E"/>
    <w:rsid w:val="001E41D4"/>
    <w:rsid w:val="001E4661"/>
    <w:rsid w:val="001E4E35"/>
    <w:rsid w:val="001E4E8F"/>
    <w:rsid w:val="001E61AD"/>
    <w:rsid w:val="001F37A6"/>
    <w:rsid w:val="001F4478"/>
    <w:rsid w:val="001F58CB"/>
    <w:rsid w:val="001F6445"/>
    <w:rsid w:val="001F731B"/>
    <w:rsid w:val="001F7910"/>
    <w:rsid w:val="001F7B0A"/>
    <w:rsid w:val="0020214B"/>
    <w:rsid w:val="0020271D"/>
    <w:rsid w:val="0020367E"/>
    <w:rsid w:val="00204497"/>
    <w:rsid w:val="00204D37"/>
    <w:rsid w:val="0020525B"/>
    <w:rsid w:val="0021144C"/>
    <w:rsid w:val="00212163"/>
    <w:rsid w:val="002129D3"/>
    <w:rsid w:val="002138E7"/>
    <w:rsid w:val="00213F4D"/>
    <w:rsid w:val="002140E9"/>
    <w:rsid w:val="00214A48"/>
    <w:rsid w:val="00214F4C"/>
    <w:rsid w:val="0021636A"/>
    <w:rsid w:val="00216E6A"/>
    <w:rsid w:val="00217BDB"/>
    <w:rsid w:val="00220CF9"/>
    <w:rsid w:val="00221106"/>
    <w:rsid w:val="00222093"/>
    <w:rsid w:val="0022356A"/>
    <w:rsid w:val="00223B3A"/>
    <w:rsid w:val="002260CC"/>
    <w:rsid w:val="0022647B"/>
    <w:rsid w:val="00227220"/>
    <w:rsid w:val="00230C16"/>
    <w:rsid w:val="00230F77"/>
    <w:rsid w:val="00232462"/>
    <w:rsid w:val="00232513"/>
    <w:rsid w:val="0023283D"/>
    <w:rsid w:val="00232A34"/>
    <w:rsid w:val="00233128"/>
    <w:rsid w:val="00233CBF"/>
    <w:rsid w:val="00234CF8"/>
    <w:rsid w:val="00235501"/>
    <w:rsid w:val="0023644D"/>
    <w:rsid w:val="00237BF4"/>
    <w:rsid w:val="00241BB8"/>
    <w:rsid w:val="002421C6"/>
    <w:rsid w:val="002432F5"/>
    <w:rsid w:val="002433D7"/>
    <w:rsid w:val="00245627"/>
    <w:rsid w:val="00246EA7"/>
    <w:rsid w:val="002501C0"/>
    <w:rsid w:val="00250626"/>
    <w:rsid w:val="002516AC"/>
    <w:rsid w:val="00251BA4"/>
    <w:rsid w:val="00254EBE"/>
    <w:rsid w:val="00254FD9"/>
    <w:rsid w:val="00255B92"/>
    <w:rsid w:val="0025632B"/>
    <w:rsid w:val="00256550"/>
    <w:rsid w:val="002570CF"/>
    <w:rsid w:val="00257537"/>
    <w:rsid w:val="00257A6D"/>
    <w:rsid w:val="00257B9E"/>
    <w:rsid w:val="00257E5A"/>
    <w:rsid w:val="002605CB"/>
    <w:rsid w:val="00260951"/>
    <w:rsid w:val="0026101F"/>
    <w:rsid w:val="002612EB"/>
    <w:rsid w:val="00262AAC"/>
    <w:rsid w:val="002638A0"/>
    <w:rsid w:val="00263E1C"/>
    <w:rsid w:val="00264A5B"/>
    <w:rsid w:val="00264F5E"/>
    <w:rsid w:val="00265BBF"/>
    <w:rsid w:val="00265DF1"/>
    <w:rsid w:val="002674DA"/>
    <w:rsid w:val="00267834"/>
    <w:rsid w:val="00270B5B"/>
    <w:rsid w:val="0027138A"/>
    <w:rsid w:val="00271C70"/>
    <w:rsid w:val="002729B2"/>
    <w:rsid w:val="00272BAD"/>
    <w:rsid w:val="00273E1E"/>
    <w:rsid w:val="002743DF"/>
    <w:rsid w:val="0027446E"/>
    <w:rsid w:val="002749D4"/>
    <w:rsid w:val="002755B2"/>
    <w:rsid w:val="00277A59"/>
    <w:rsid w:val="00277A8C"/>
    <w:rsid w:val="00280BB3"/>
    <w:rsid w:val="002814C5"/>
    <w:rsid w:val="002821D9"/>
    <w:rsid w:val="002823CD"/>
    <w:rsid w:val="002828D1"/>
    <w:rsid w:val="002833AA"/>
    <w:rsid w:val="00284095"/>
    <w:rsid w:val="00284861"/>
    <w:rsid w:val="002850C0"/>
    <w:rsid w:val="00285880"/>
    <w:rsid w:val="00286332"/>
    <w:rsid w:val="00286C24"/>
    <w:rsid w:val="0028712B"/>
    <w:rsid w:val="002878E2"/>
    <w:rsid w:val="00290BCB"/>
    <w:rsid w:val="0029200B"/>
    <w:rsid w:val="002928DF"/>
    <w:rsid w:val="00292E02"/>
    <w:rsid w:val="00292E95"/>
    <w:rsid w:val="00293B95"/>
    <w:rsid w:val="00293BF0"/>
    <w:rsid w:val="00293FBC"/>
    <w:rsid w:val="00294C20"/>
    <w:rsid w:val="00295A3B"/>
    <w:rsid w:val="00295BC2"/>
    <w:rsid w:val="00295C51"/>
    <w:rsid w:val="002963AA"/>
    <w:rsid w:val="00296C34"/>
    <w:rsid w:val="002A00D2"/>
    <w:rsid w:val="002A027E"/>
    <w:rsid w:val="002A07B5"/>
    <w:rsid w:val="002A1AFA"/>
    <w:rsid w:val="002A1DBB"/>
    <w:rsid w:val="002A44E7"/>
    <w:rsid w:val="002A56BD"/>
    <w:rsid w:val="002A5B2A"/>
    <w:rsid w:val="002A6362"/>
    <w:rsid w:val="002A66CD"/>
    <w:rsid w:val="002A6B49"/>
    <w:rsid w:val="002B0F43"/>
    <w:rsid w:val="002B23F9"/>
    <w:rsid w:val="002B2597"/>
    <w:rsid w:val="002B25A4"/>
    <w:rsid w:val="002B2A11"/>
    <w:rsid w:val="002B2D2D"/>
    <w:rsid w:val="002B35B3"/>
    <w:rsid w:val="002B3732"/>
    <w:rsid w:val="002B386E"/>
    <w:rsid w:val="002B4D21"/>
    <w:rsid w:val="002B4D84"/>
    <w:rsid w:val="002B4E99"/>
    <w:rsid w:val="002B57BA"/>
    <w:rsid w:val="002B5F45"/>
    <w:rsid w:val="002B6B4B"/>
    <w:rsid w:val="002C0326"/>
    <w:rsid w:val="002C2E7A"/>
    <w:rsid w:val="002C3F6A"/>
    <w:rsid w:val="002C3FBB"/>
    <w:rsid w:val="002C5829"/>
    <w:rsid w:val="002C6292"/>
    <w:rsid w:val="002C64BC"/>
    <w:rsid w:val="002C7536"/>
    <w:rsid w:val="002D09D2"/>
    <w:rsid w:val="002D0D9D"/>
    <w:rsid w:val="002D104E"/>
    <w:rsid w:val="002D212F"/>
    <w:rsid w:val="002D2F38"/>
    <w:rsid w:val="002D3341"/>
    <w:rsid w:val="002D3DFC"/>
    <w:rsid w:val="002D56AE"/>
    <w:rsid w:val="002D638B"/>
    <w:rsid w:val="002D6441"/>
    <w:rsid w:val="002D6CCA"/>
    <w:rsid w:val="002D7A25"/>
    <w:rsid w:val="002E0130"/>
    <w:rsid w:val="002E0E8B"/>
    <w:rsid w:val="002E1B44"/>
    <w:rsid w:val="002E1BDE"/>
    <w:rsid w:val="002E38A6"/>
    <w:rsid w:val="002E3B87"/>
    <w:rsid w:val="002E5007"/>
    <w:rsid w:val="002E6C09"/>
    <w:rsid w:val="002E7831"/>
    <w:rsid w:val="002F0728"/>
    <w:rsid w:val="002F1164"/>
    <w:rsid w:val="002F20E7"/>
    <w:rsid w:val="002F5E61"/>
    <w:rsid w:val="002F6037"/>
    <w:rsid w:val="002F633A"/>
    <w:rsid w:val="002F662D"/>
    <w:rsid w:val="002F6BC9"/>
    <w:rsid w:val="002F6D28"/>
    <w:rsid w:val="00302854"/>
    <w:rsid w:val="0030453A"/>
    <w:rsid w:val="00304A1D"/>
    <w:rsid w:val="00305465"/>
    <w:rsid w:val="0030600B"/>
    <w:rsid w:val="0030695C"/>
    <w:rsid w:val="00306A49"/>
    <w:rsid w:val="00307699"/>
    <w:rsid w:val="00313080"/>
    <w:rsid w:val="0031671F"/>
    <w:rsid w:val="00317644"/>
    <w:rsid w:val="003178A5"/>
    <w:rsid w:val="00321675"/>
    <w:rsid w:val="003221EE"/>
    <w:rsid w:val="00322492"/>
    <w:rsid w:val="0032312D"/>
    <w:rsid w:val="0032322A"/>
    <w:rsid w:val="003254C2"/>
    <w:rsid w:val="003263E8"/>
    <w:rsid w:val="0032698B"/>
    <w:rsid w:val="003279AE"/>
    <w:rsid w:val="00327A25"/>
    <w:rsid w:val="00327BE4"/>
    <w:rsid w:val="00330150"/>
    <w:rsid w:val="003321C1"/>
    <w:rsid w:val="00332570"/>
    <w:rsid w:val="00332923"/>
    <w:rsid w:val="00332E7C"/>
    <w:rsid w:val="00334EC9"/>
    <w:rsid w:val="0033696C"/>
    <w:rsid w:val="0033735E"/>
    <w:rsid w:val="00342965"/>
    <w:rsid w:val="003438CD"/>
    <w:rsid w:val="00346443"/>
    <w:rsid w:val="00350332"/>
    <w:rsid w:val="0035045F"/>
    <w:rsid w:val="00351E31"/>
    <w:rsid w:val="00352160"/>
    <w:rsid w:val="00353067"/>
    <w:rsid w:val="003548FF"/>
    <w:rsid w:val="00361492"/>
    <w:rsid w:val="003615F1"/>
    <w:rsid w:val="003617CD"/>
    <w:rsid w:val="0036404A"/>
    <w:rsid w:val="00364751"/>
    <w:rsid w:val="00364C56"/>
    <w:rsid w:val="00366308"/>
    <w:rsid w:val="0036663D"/>
    <w:rsid w:val="0037041F"/>
    <w:rsid w:val="00371254"/>
    <w:rsid w:val="003717A4"/>
    <w:rsid w:val="00372B3A"/>
    <w:rsid w:val="00373AA1"/>
    <w:rsid w:val="0037684D"/>
    <w:rsid w:val="00376D36"/>
    <w:rsid w:val="00376E1E"/>
    <w:rsid w:val="003771DD"/>
    <w:rsid w:val="003776CB"/>
    <w:rsid w:val="00377BC4"/>
    <w:rsid w:val="00377BCE"/>
    <w:rsid w:val="003801A9"/>
    <w:rsid w:val="003802A7"/>
    <w:rsid w:val="003810B0"/>
    <w:rsid w:val="00381BC0"/>
    <w:rsid w:val="003820DB"/>
    <w:rsid w:val="0038403F"/>
    <w:rsid w:val="003841BE"/>
    <w:rsid w:val="00384CA1"/>
    <w:rsid w:val="00385D60"/>
    <w:rsid w:val="00385FEA"/>
    <w:rsid w:val="00386FE0"/>
    <w:rsid w:val="003902A5"/>
    <w:rsid w:val="003908C3"/>
    <w:rsid w:val="003911B7"/>
    <w:rsid w:val="0039137D"/>
    <w:rsid w:val="003913BC"/>
    <w:rsid w:val="0039158D"/>
    <w:rsid w:val="00391C66"/>
    <w:rsid w:val="00395525"/>
    <w:rsid w:val="0039676F"/>
    <w:rsid w:val="00396A1B"/>
    <w:rsid w:val="003A1B6C"/>
    <w:rsid w:val="003A1DC6"/>
    <w:rsid w:val="003A2820"/>
    <w:rsid w:val="003A2D64"/>
    <w:rsid w:val="003A3437"/>
    <w:rsid w:val="003A3AE0"/>
    <w:rsid w:val="003A4812"/>
    <w:rsid w:val="003A5957"/>
    <w:rsid w:val="003A652A"/>
    <w:rsid w:val="003A6DAB"/>
    <w:rsid w:val="003A6E32"/>
    <w:rsid w:val="003B0933"/>
    <w:rsid w:val="003B0D33"/>
    <w:rsid w:val="003B1E97"/>
    <w:rsid w:val="003B41E2"/>
    <w:rsid w:val="003B57D6"/>
    <w:rsid w:val="003B61AC"/>
    <w:rsid w:val="003B6254"/>
    <w:rsid w:val="003B69C0"/>
    <w:rsid w:val="003C0075"/>
    <w:rsid w:val="003C26CD"/>
    <w:rsid w:val="003C48C4"/>
    <w:rsid w:val="003C6B45"/>
    <w:rsid w:val="003C7DEC"/>
    <w:rsid w:val="003D12D7"/>
    <w:rsid w:val="003D132F"/>
    <w:rsid w:val="003D1489"/>
    <w:rsid w:val="003D15D3"/>
    <w:rsid w:val="003D1CF0"/>
    <w:rsid w:val="003D3367"/>
    <w:rsid w:val="003D38E3"/>
    <w:rsid w:val="003D3914"/>
    <w:rsid w:val="003D541A"/>
    <w:rsid w:val="003D719B"/>
    <w:rsid w:val="003D7BBF"/>
    <w:rsid w:val="003E1640"/>
    <w:rsid w:val="003E245C"/>
    <w:rsid w:val="003E2D52"/>
    <w:rsid w:val="003E310C"/>
    <w:rsid w:val="003E3FDA"/>
    <w:rsid w:val="003E453D"/>
    <w:rsid w:val="003E5514"/>
    <w:rsid w:val="003E79E8"/>
    <w:rsid w:val="003F1A25"/>
    <w:rsid w:val="003F3326"/>
    <w:rsid w:val="003F3401"/>
    <w:rsid w:val="003F3DCF"/>
    <w:rsid w:val="003F49F3"/>
    <w:rsid w:val="003F602A"/>
    <w:rsid w:val="003F781A"/>
    <w:rsid w:val="00400046"/>
    <w:rsid w:val="00400BB4"/>
    <w:rsid w:val="004027D0"/>
    <w:rsid w:val="00402C21"/>
    <w:rsid w:val="004030C2"/>
    <w:rsid w:val="004030D4"/>
    <w:rsid w:val="00405C96"/>
    <w:rsid w:val="00406052"/>
    <w:rsid w:val="004067DC"/>
    <w:rsid w:val="00406834"/>
    <w:rsid w:val="00406B30"/>
    <w:rsid w:val="00411397"/>
    <w:rsid w:val="00411EEB"/>
    <w:rsid w:val="00412346"/>
    <w:rsid w:val="0041383F"/>
    <w:rsid w:val="0041420D"/>
    <w:rsid w:val="00415FF1"/>
    <w:rsid w:val="00416624"/>
    <w:rsid w:val="00416DA4"/>
    <w:rsid w:val="00416DB1"/>
    <w:rsid w:val="00421724"/>
    <w:rsid w:val="00421F04"/>
    <w:rsid w:val="004220CF"/>
    <w:rsid w:val="004229AD"/>
    <w:rsid w:val="0042316C"/>
    <w:rsid w:val="0042435E"/>
    <w:rsid w:val="00425701"/>
    <w:rsid w:val="004269E3"/>
    <w:rsid w:val="00430ADD"/>
    <w:rsid w:val="00430C6D"/>
    <w:rsid w:val="00431A00"/>
    <w:rsid w:val="00434362"/>
    <w:rsid w:val="0043514B"/>
    <w:rsid w:val="00435322"/>
    <w:rsid w:val="00440C3D"/>
    <w:rsid w:val="00442E41"/>
    <w:rsid w:val="004435B2"/>
    <w:rsid w:val="00444976"/>
    <w:rsid w:val="00444B4F"/>
    <w:rsid w:val="004451B8"/>
    <w:rsid w:val="00445583"/>
    <w:rsid w:val="00445EF7"/>
    <w:rsid w:val="00446171"/>
    <w:rsid w:val="00447116"/>
    <w:rsid w:val="00447B05"/>
    <w:rsid w:val="00447FAC"/>
    <w:rsid w:val="004510A8"/>
    <w:rsid w:val="0045242B"/>
    <w:rsid w:val="00454F81"/>
    <w:rsid w:val="004567CB"/>
    <w:rsid w:val="00457340"/>
    <w:rsid w:val="00460081"/>
    <w:rsid w:val="004614B9"/>
    <w:rsid w:val="0046185D"/>
    <w:rsid w:val="004631AC"/>
    <w:rsid w:val="004633B2"/>
    <w:rsid w:val="00463D4F"/>
    <w:rsid w:val="0046432D"/>
    <w:rsid w:val="00465E33"/>
    <w:rsid w:val="004669AF"/>
    <w:rsid w:val="004674FB"/>
    <w:rsid w:val="00470C1C"/>
    <w:rsid w:val="0047140F"/>
    <w:rsid w:val="004728F9"/>
    <w:rsid w:val="0047494F"/>
    <w:rsid w:val="00474F74"/>
    <w:rsid w:val="00475447"/>
    <w:rsid w:val="0047673B"/>
    <w:rsid w:val="00477205"/>
    <w:rsid w:val="00477DB3"/>
    <w:rsid w:val="00477EDE"/>
    <w:rsid w:val="00477EE7"/>
    <w:rsid w:val="00480A71"/>
    <w:rsid w:val="004818CB"/>
    <w:rsid w:val="00483C73"/>
    <w:rsid w:val="00483EBA"/>
    <w:rsid w:val="004843F7"/>
    <w:rsid w:val="004848BD"/>
    <w:rsid w:val="004850B8"/>
    <w:rsid w:val="00485C17"/>
    <w:rsid w:val="00485D8F"/>
    <w:rsid w:val="004863F9"/>
    <w:rsid w:val="004872FB"/>
    <w:rsid w:val="0048795B"/>
    <w:rsid w:val="004879CA"/>
    <w:rsid w:val="00490BD5"/>
    <w:rsid w:val="00492BA9"/>
    <w:rsid w:val="00493A1B"/>
    <w:rsid w:val="00494055"/>
    <w:rsid w:val="004940BD"/>
    <w:rsid w:val="00494150"/>
    <w:rsid w:val="004951DA"/>
    <w:rsid w:val="00496E62"/>
    <w:rsid w:val="00496EDA"/>
    <w:rsid w:val="004972F5"/>
    <w:rsid w:val="00497E6F"/>
    <w:rsid w:val="004A0E2E"/>
    <w:rsid w:val="004A2535"/>
    <w:rsid w:val="004A452A"/>
    <w:rsid w:val="004A4F89"/>
    <w:rsid w:val="004A54CE"/>
    <w:rsid w:val="004A7333"/>
    <w:rsid w:val="004B26C6"/>
    <w:rsid w:val="004B30A9"/>
    <w:rsid w:val="004B452B"/>
    <w:rsid w:val="004B4A1A"/>
    <w:rsid w:val="004B6F66"/>
    <w:rsid w:val="004C1907"/>
    <w:rsid w:val="004C1E68"/>
    <w:rsid w:val="004C284B"/>
    <w:rsid w:val="004C3142"/>
    <w:rsid w:val="004C3213"/>
    <w:rsid w:val="004C5B4E"/>
    <w:rsid w:val="004C6308"/>
    <w:rsid w:val="004C64FA"/>
    <w:rsid w:val="004C6DCA"/>
    <w:rsid w:val="004C709E"/>
    <w:rsid w:val="004D04E8"/>
    <w:rsid w:val="004D1719"/>
    <w:rsid w:val="004D1724"/>
    <w:rsid w:val="004D2108"/>
    <w:rsid w:val="004D24BE"/>
    <w:rsid w:val="004D39C1"/>
    <w:rsid w:val="004D3DF5"/>
    <w:rsid w:val="004D488F"/>
    <w:rsid w:val="004D55AE"/>
    <w:rsid w:val="004D576D"/>
    <w:rsid w:val="004D5BCC"/>
    <w:rsid w:val="004D5F76"/>
    <w:rsid w:val="004D7119"/>
    <w:rsid w:val="004D71B8"/>
    <w:rsid w:val="004D785E"/>
    <w:rsid w:val="004E015D"/>
    <w:rsid w:val="004E0455"/>
    <w:rsid w:val="004E091A"/>
    <w:rsid w:val="004E098D"/>
    <w:rsid w:val="004E0D95"/>
    <w:rsid w:val="004E18E5"/>
    <w:rsid w:val="004E28D6"/>
    <w:rsid w:val="004E3D59"/>
    <w:rsid w:val="004E4100"/>
    <w:rsid w:val="004E4BFA"/>
    <w:rsid w:val="004E4D1D"/>
    <w:rsid w:val="004E6678"/>
    <w:rsid w:val="004E7043"/>
    <w:rsid w:val="004F033D"/>
    <w:rsid w:val="004F06A6"/>
    <w:rsid w:val="004F0736"/>
    <w:rsid w:val="004F236E"/>
    <w:rsid w:val="004F2928"/>
    <w:rsid w:val="004F3B65"/>
    <w:rsid w:val="004F3DC4"/>
    <w:rsid w:val="004F4C92"/>
    <w:rsid w:val="004F53CA"/>
    <w:rsid w:val="004F5A43"/>
    <w:rsid w:val="004F5D17"/>
    <w:rsid w:val="004F6442"/>
    <w:rsid w:val="004F7D82"/>
    <w:rsid w:val="004F7E38"/>
    <w:rsid w:val="00500D70"/>
    <w:rsid w:val="005033A4"/>
    <w:rsid w:val="005036DD"/>
    <w:rsid w:val="00503E97"/>
    <w:rsid w:val="00504B66"/>
    <w:rsid w:val="00505955"/>
    <w:rsid w:val="00505B20"/>
    <w:rsid w:val="00505E77"/>
    <w:rsid w:val="0050616C"/>
    <w:rsid w:val="005103C7"/>
    <w:rsid w:val="00510D29"/>
    <w:rsid w:val="005113BD"/>
    <w:rsid w:val="0051152B"/>
    <w:rsid w:val="0051238B"/>
    <w:rsid w:val="00512604"/>
    <w:rsid w:val="00512ACD"/>
    <w:rsid w:val="00514B05"/>
    <w:rsid w:val="00514DD1"/>
    <w:rsid w:val="00514F24"/>
    <w:rsid w:val="005150DA"/>
    <w:rsid w:val="00515B5B"/>
    <w:rsid w:val="00516664"/>
    <w:rsid w:val="00517279"/>
    <w:rsid w:val="005172C5"/>
    <w:rsid w:val="00517609"/>
    <w:rsid w:val="00521122"/>
    <w:rsid w:val="00524752"/>
    <w:rsid w:val="00525383"/>
    <w:rsid w:val="005260CC"/>
    <w:rsid w:val="005269D0"/>
    <w:rsid w:val="005279DA"/>
    <w:rsid w:val="00530508"/>
    <w:rsid w:val="0053060F"/>
    <w:rsid w:val="00530ECB"/>
    <w:rsid w:val="0053112B"/>
    <w:rsid w:val="00531EE2"/>
    <w:rsid w:val="0053313D"/>
    <w:rsid w:val="005346AB"/>
    <w:rsid w:val="00534762"/>
    <w:rsid w:val="005351D9"/>
    <w:rsid w:val="005378AE"/>
    <w:rsid w:val="00537CC9"/>
    <w:rsid w:val="00540685"/>
    <w:rsid w:val="005418C9"/>
    <w:rsid w:val="00541A06"/>
    <w:rsid w:val="00541F0E"/>
    <w:rsid w:val="00542B4D"/>
    <w:rsid w:val="0054301A"/>
    <w:rsid w:val="00544293"/>
    <w:rsid w:val="00545D2A"/>
    <w:rsid w:val="005461B7"/>
    <w:rsid w:val="00546806"/>
    <w:rsid w:val="00546C1C"/>
    <w:rsid w:val="00547435"/>
    <w:rsid w:val="005479B7"/>
    <w:rsid w:val="005505C8"/>
    <w:rsid w:val="00550878"/>
    <w:rsid w:val="00550F0F"/>
    <w:rsid w:val="0055588E"/>
    <w:rsid w:val="005560FD"/>
    <w:rsid w:val="005575BF"/>
    <w:rsid w:val="00557B2C"/>
    <w:rsid w:val="005600C0"/>
    <w:rsid w:val="00560C9E"/>
    <w:rsid w:val="00561B25"/>
    <w:rsid w:val="00563B04"/>
    <w:rsid w:val="005641F5"/>
    <w:rsid w:val="00564E9D"/>
    <w:rsid w:val="00565130"/>
    <w:rsid w:val="005658FA"/>
    <w:rsid w:val="00565E68"/>
    <w:rsid w:val="005672D0"/>
    <w:rsid w:val="00567502"/>
    <w:rsid w:val="0057005F"/>
    <w:rsid w:val="00570F13"/>
    <w:rsid w:val="00571342"/>
    <w:rsid w:val="00571D76"/>
    <w:rsid w:val="00573F4D"/>
    <w:rsid w:val="0057542A"/>
    <w:rsid w:val="00575AB7"/>
    <w:rsid w:val="00575E4A"/>
    <w:rsid w:val="00576009"/>
    <w:rsid w:val="005760A4"/>
    <w:rsid w:val="00576528"/>
    <w:rsid w:val="0057652A"/>
    <w:rsid w:val="00576B5B"/>
    <w:rsid w:val="005773C4"/>
    <w:rsid w:val="005806CB"/>
    <w:rsid w:val="00580C69"/>
    <w:rsid w:val="005825FC"/>
    <w:rsid w:val="00583E99"/>
    <w:rsid w:val="005844A6"/>
    <w:rsid w:val="005849CC"/>
    <w:rsid w:val="00586440"/>
    <w:rsid w:val="00586C6A"/>
    <w:rsid w:val="00586D91"/>
    <w:rsid w:val="00586E16"/>
    <w:rsid w:val="00587164"/>
    <w:rsid w:val="005872F7"/>
    <w:rsid w:val="00590008"/>
    <w:rsid w:val="00590364"/>
    <w:rsid w:val="0059040A"/>
    <w:rsid w:val="00591BF5"/>
    <w:rsid w:val="00591D2E"/>
    <w:rsid w:val="0059224C"/>
    <w:rsid w:val="00592F91"/>
    <w:rsid w:val="005935A0"/>
    <w:rsid w:val="005940DF"/>
    <w:rsid w:val="00595419"/>
    <w:rsid w:val="00595771"/>
    <w:rsid w:val="00595B34"/>
    <w:rsid w:val="00595C3A"/>
    <w:rsid w:val="005961AF"/>
    <w:rsid w:val="00597231"/>
    <w:rsid w:val="00597347"/>
    <w:rsid w:val="00597677"/>
    <w:rsid w:val="00597CB6"/>
    <w:rsid w:val="005A0644"/>
    <w:rsid w:val="005A0CF4"/>
    <w:rsid w:val="005A26E9"/>
    <w:rsid w:val="005A30C4"/>
    <w:rsid w:val="005A34CE"/>
    <w:rsid w:val="005A3EE1"/>
    <w:rsid w:val="005A45D4"/>
    <w:rsid w:val="005A7076"/>
    <w:rsid w:val="005B04BC"/>
    <w:rsid w:val="005B0805"/>
    <w:rsid w:val="005B0CF9"/>
    <w:rsid w:val="005B13EE"/>
    <w:rsid w:val="005B1DD4"/>
    <w:rsid w:val="005B251C"/>
    <w:rsid w:val="005B2A55"/>
    <w:rsid w:val="005B4ED9"/>
    <w:rsid w:val="005B52CA"/>
    <w:rsid w:val="005B5427"/>
    <w:rsid w:val="005B5935"/>
    <w:rsid w:val="005B5C43"/>
    <w:rsid w:val="005B5C95"/>
    <w:rsid w:val="005B66CC"/>
    <w:rsid w:val="005B6924"/>
    <w:rsid w:val="005B6F8A"/>
    <w:rsid w:val="005B7C09"/>
    <w:rsid w:val="005B7D9E"/>
    <w:rsid w:val="005C04A5"/>
    <w:rsid w:val="005C1A42"/>
    <w:rsid w:val="005C213E"/>
    <w:rsid w:val="005C277B"/>
    <w:rsid w:val="005C28C2"/>
    <w:rsid w:val="005C3905"/>
    <w:rsid w:val="005C3CFB"/>
    <w:rsid w:val="005C41AA"/>
    <w:rsid w:val="005C44D7"/>
    <w:rsid w:val="005C5659"/>
    <w:rsid w:val="005C6416"/>
    <w:rsid w:val="005C65F4"/>
    <w:rsid w:val="005C6CD2"/>
    <w:rsid w:val="005C6E1B"/>
    <w:rsid w:val="005D0351"/>
    <w:rsid w:val="005D1997"/>
    <w:rsid w:val="005D25D1"/>
    <w:rsid w:val="005D2D17"/>
    <w:rsid w:val="005D4A17"/>
    <w:rsid w:val="005D6634"/>
    <w:rsid w:val="005D7EB3"/>
    <w:rsid w:val="005E0BBC"/>
    <w:rsid w:val="005E0FF2"/>
    <w:rsid w:val="005E16E3"/>
    <w:rsid w:val="005E1723"/>
    <w:rsid w:val="005E1DE7"/>
    <w:rsid w:val="005E2159"/>
    <w:rsid w:val="005E21F7"/>
    <w:rsid w:val="005E2912"/>
    <w:rsid w:val="005E66E6"/>
    <w:rsid w:val="005E6A39"/>
    <w:rsid w:val="005E70E7"/>
    <w:rsid w:val="005E7412"/>
    <w:rsid w:val="005E7AA0"/>
    <w:rsid w:val="005E7BC3"/>
    <w:rsid w:val="005F19EE"/>
    <w:rsid w:val="005F2243"/>
    <w:rsid w:val="005F4A1D"/>
    <w:rsid w:val="005F4C70"/>
    <w:rsid w:val="005F5135"/>
    <w:rsid w:val="005F5D2C"/>
    <w:rsid w:val="005F625B"/>
    <w:rsid w:val="005F6B79"/>
    <w:rsid w:val="005F72E2"/>
    <w:rsid w:val="00600AF0"/>
    <w:rsid w:val="00601EDE"/>
    <w:rsid w:val="00603401"/>
    <w:rsid w:val="00605951"/>
    <w:rsid w:val="00605B09"/>
    <w:rsid w:val="006071C1"/>
    <w:rsid w:val="00607387"/>
    <w:rsid w:val="00610529"/>
    <w:rsid w:val="006105E2"/>
    <w:rsid w:val="00610A6C"/>
    <w:rsid w:val="00610D77"/>
    <w:rsid w:val="0061122A"/>
    <w:rsid w:val="006113D7"/>
    <w:rsid w:val="00611D09"/>
    <w:rsid w:val="00611F8D"/>
    <w:rsid w:val="00612224"/>
    <w:rsid w:val="006126B2"/>
    <w:rsid w:val="00612CD3"/>
    <w:rsid w:val="006140BC"/>
    <w:rsid w:val="0061794E"/>
    <w:rsid w:val="00617E82"/>
    <w:rsid w:val="00617F57"/>
    <w:rsid w:val="00620854"/>
    <w:rsid w:val="00620FD6"/>
    <w:rsid w:val="00621B0F"/>
    <w:rsid w:val="006224F1"/>
    <w:rsid w:val="00626A71"/>
    <w:rsid w:val="006272BA"/>
    <w:rsid w:val="00627E55"/>
    <w:rsid w:val="00630A75"/>
    <w:rsid w:val="00630F32"/>
    <w:rsid w:val="006324C3"/>
    <w:rsid w:val="00634324"/>
    <w:rsid w:val="00642965"/>
    <w:rsid w:val="00644DA4"/>
    <w:rsid w:val="00645886"/>
    <w:rsid w:val="00645B01"/>
    <w:rsid w:val="00645EDE"/>
    <w:rsid w:val="00646273"/>
    <w:rsid w:val="0064658C"/>
    <w:rsid w:val="0065278C"/>
    <w:rsid w:val="006530DE"/>
    <w:rsid w:val="00653953"/>
    <w:rsid w:val="00653E8E"/>
    <w:rsid w:val="006549A1"/>
    <w:rsid w:val="006555EA"/>
    <w:rsid w:val="00655C74"/>
    <w:rsid w:val="00655D64"/>
    <w:rsid w:val="006575E9"/>
    <w:rsid w:val="0065760C"/>
    <w:rsid w:val="00657E01"/>
    <w:rsid w:val="00660399"/>
    <w:rsid w:val="006603C2"/>
    <w:rsid w:val="006607A5"/>
    <w:rsid w:val="00660895"/>
    <w:rsid w:val="00660C78"/>
    <w:rsid w:val="00661602"/>
    <w:rsid w:val="00664F0B"/>
    <w:rsid w:val="0066569B"/>
    <w:rsid w:val="00665816"/>
    <w:rsid w:val="006667CA"/>
    <w:rsid w:val="0066681F"/>
    <w:rsid w:val="00667B58"/>
    <w:rsid w:val="00667FDC"/>
    <w:rsid w:val="00670A3E"/>
    <w:rsid w:val="00670A73"/>
    <w:rsid w:val="00670EFD"/>
    <w:rsid w:val="00672FD0"/>
    <w:rsid w:val="006731B2"/>
    <w:rsid w:val="0067455C"/>
    <w:rsid w:val="006749D2"/>
    <w:rsid w:val="00675DA5"/>
    <w:rsid w:val="006802FF"/>
    <w:rsid w:val="00680743"/>
    <w:rsid w:val="00680885"/>
    <w:rsid w:val="00680D27"/>
    <w:rsid w:val="0068426B"/>
    <w:rsid w:val="00685888"/>
    <w:rsid w:val="00685A66"/>
    <w:rsid w:val="00687481"/>
    <w:rsid w:val="00687ED6"/>
    <w:rsid w:val="00690371"/>
    <w:rsid w:val="00692ACF"/>
    <w:rsid w:val="006931DB"/>
    <w:rsid w:val="00693BFB"/>
    <w:rsid w:val="00693FD6"/>
    <w:rsid w:val="006940D8"/>
    <w:rsid w:val="006942DD"/>
    <w:rsid w:val="00694D1B"/>
    <w:rsid w:val="0069543E"/>
    <w:rsid w:val="00695BA6"/>
    <w:rsid w:val="00695C53"/>
    <w:rsid w:val="00696886"/>
    <w:rsid w:val="00696F32"/>
    <w:rsid w:val="00697757"/>
    <w:rsid w:val="00697B39"/>
    <w:rsid w:val="006A0044"/>
    <w:rsid w:val="006A178F"/>
    <w:rsid w:val="006A2383"/>
    <w:rsid w:val="006A241C"/>
    <w:rsid w:val="006A2678"/>
    <w:rsid w:val="006A3A6F"/>
    <w:rsid w:val="006A3B6C"/>
    <w:rsid w:val="006A3D36"/>
    <w:rsid w:val="006A4470"/>
    <w:rsid w:val="006A6C56"/>
    <w:rsid w:val="006A6E30"/>
    <w:rsid w:val="006A7EAB"/>
    <w:rsid w:val="006B007B"/>
    <w:rsid w:val="006B07FB"/>
    <w:rsid w:val="006B3680"/>
    <w:rsid w:val="006B3987"/>
    <w:rsid w:val="006B3CB3"/>
    <w:rsid w:val="006B4870"/>
    <w:rsid w:val="006B5382"/>
    <w:rsid w:val="006B5753"/>
    <w:rsid w:val="006B588E"/>
    <w:rsid w:val="006B599A"/>
    <w:rsid w:val="006B5D6F"/>
    <w:rsid w:val="006B6F5A"/>
    <w:rsid w:val="006B76C3"/>
    <w:rsid w:val="006B79AA"/>
    <w:rsid w:val="006C0738"/>
    <w:rsid w:val="006C0BD2"/>
    <w:rsid w:val="006C2643"/>
    <w:rsid w:val="006C286E"/>
    <w:rsid w:val="006C30B7"/>
    <w:rsid w:val="006C331D"/>
    <w:rsid w:val="006C426B"/>
    <w:rsid w:val="006C48B1"/>
    <w:rsid w:val="006C4D25"/>
    <w:rsid w:val="006C5C60"/>
    <w:rsid w:val="006D0996"/>
    <w:rsid w:val="006D0C69"/>
    <w:rsid w:val="006D1DB4"/>
    <w:rsid w:val="006D3555"/>
    <w:rsid w:val="006D3724"/>
    <w:rsid w:val="006D4BB3"/>
    <w:rsid w:val="006D54A7"/>
    <w:rsid w:val="006D6AA8"/>
    <w:rsid w:val="006E072F"/>
    <w:rsid w:val="006E0B6B"/>
    <w:rsid w:val="006E0C81"/>
    <w:rsid w:val="006E214A"/>
    <w:rsid w:val="006E2A2A"/>
    <w:rsid w:val="006E2BEE"/>
    <w:rsid w:val="006E4163"/>
    <w:rsid w:val="006E5C6D"/>
    <w:rsid w:val="006E6F8A"/>
    <w:rsid w:val="006E753C"/>
    <w:rsid w:val="006F07D2"/>
    <w:rsid w:val="006F0F17"/>
    <w:rsid w:val="006F24DF"/>
    <w:rsid w:val="006F7026"/>
    <w:rsid w:val="006F70A7"/>
    <w:rsid w:val="007000F5"/>
    <w:rsid w:val="00700590"/>
    <w:rsid w:val="00701D52"/>
    <w:rsid w:val="00702185"/>
    <w:rsid w:val="00703E2C"/>
    <w:rsid w:val="00705A46"/>
    <w:rsid w:val="00706238"/>
    <w:rsid w:val="00706CA3"/>
    <w:rsid w:val="00707F2A"/>
    <w:rsid w:val="0071019E"/>
    <w:rsid w:val="0071153B"/>
    <w:rsid w:val="00711A6B"/>
    <w:rsid w:val="00711C65"/>
    <w:rsid w:val="007138B5"/>
    <w:rsid w:val="00713C86"/>
    <w:rsid w:val="00714EF5"/>
    <w:rsid w:val="00715816"/>
    <w:rsid w:val="007200D8"/>
    <w:rsid w:val="00720AAB"/>
    <w:rsid w:val="00722290"/>
    <w:rsid w:val="00722631"/>
    <w:rsid w:val="00723ABB"/>
    <w:rsid w:val="00723CEA"/>
    <w:rsid w:val="00724F02"/>
    <w:rsid w:val="00725053"/>
    <w:rsid w:val="0072516A"/>
    <w:rsid w:val="007276A7"/>
    <w:rsid w:val="007302EA"/>
    <w:rsid w:val="007312F2"/>
    <w:rsid w:val="00731670"/>
    <w:rsid w:val="00731B6C"/>
    <w:rsid w:val="007333EA"/>
    <w:rsid w:val="00733E5B"/>
    <w:rsid w:val="00733EF4"/>
    <w:rsid w:val="007348F0"/>
    <w:rsid w:val="007350A8"/>
    <w:rsid w:val="00735124"/>
    <w:rsid w:val="0073516A"/>
    <w:rsid w:val="007351B7"/>
    <w:rsid w:val="007354E5"/>
    <w:rsid w:val="00737198"/>
    <w:rsid w:val="007405BF"/>
    <w:rsid w:val="00740F57"/>
    <w:rsid w:val="00741ADA"/>
    <w:rsid w:val="007435C4"/>
    <w:rsid w:val="00745D60"/>
    <w:rsid w:val="00745ED5"/>
    <w:rsid w:val="0074738F"/>
    <w:rsid w:val="00750017"/>
    <w:rsid w:val="0075098C"/>
    <w:rsid w:val="00751C4D"/>
    <w:rsid w:val="0075264D"/>
    <w:rsid w:val="00754729"/>
    <w:rsid w:val="00755142"/>
    <w:rsid w:val="007559A6"/>
    <w:rsid w:val="00755AD9"/>
    <w:rsid w:val="007572CD"/>
    <w:rsid w:val="0076141F"/>
    <w:rsid w:val="00761955"/>
    <w:rsid w:val="00762B04"/>
    <w:rsid w:val="00762EED"/>
    <w:rsid w:val="00762F72"/>
    <w:rsid w:val="00763EED"/>
    <w:rsid w:val="0076441C"/>
    <w:rsid w:val="00764532"/>
    <w:rsid w:val="00764BBF"/>
    <w:rsid w:val="00764ED6"/>
    <w:rsid w:val="00766160"/>
    <w:rsid w:val="007667CE"/>
    <w:rsid w:val="00766D87"/>
    <w:rsid w:val="007671A6"/>
    <w:rsid w:val="00767347"/>
    <w:rsid w:val="00767AE1"/>
    <w:rsid w:val="007710E9"/>
    <w:rsid w:val="00773E0D"/>
    <w:rsid w:val="00774110"/>
    <w:rsid w:val="00774762"/>
    <w:rsid w:val="00774E91"/>
    <w:rsid w:val="00775438"/>
    <w:rsid w:val="00783C1A"/>
    <w:rsid w:val="00784825"/>
    <w:rsid w:val="00784987"/>
    <w:rsid w:val="00785A46"/>
    <w:rsid w:val="00786C02"/>
    <w:rsid w:val="00791D08"/>
    <w:rsid w:val="00792299"/>
    <w:rsid w:val="007927BE"/>
    <w:rsid w:val="007933EC"/>
    <w:rsid w:val="0079388B"/>
    <w:rsid w:val="007941C5"/>
    <w:rsid w:val="00794AA9"/>
    <w:rsid w:val="00795272"/>
    <w:rsid w:val="00795460"/>
    <w:rsid w:val="00795560"/>
    <w:rsid w:val="0079778E"/>
    <w:rsid w:val="007978B0"/>
    <w:rsid w:val="00797A4F"/>
    <w:rsid w:val="007A0BEC"/>
    <w:rsid w:val="007A0CFB"/>
    <w:rsid w:val="007A11E5"/>
    <w:rsid w:val="007A1B3A"/>
    <w:rsid w:val="007A2002"/>
    <w:rsid w:val="007A35F9"/>
    <w:rsid w:val="007A49F5"/>
    <w:rsid w:val="007A4CA7"/>
    <w:rsid w:val="007A5CBD"/>
    <w:rsid w:val="007A7436"/>
    <w:rsid w:val="007A7961"/>
    <w:rsid w:val="007A7EA2"/>
    <w:rsid w:val="007B109C"/>
    <w:rsid w:val="007B1415"/>
    <w:rsid w:val="007B2111"/>
    <w:rsid w:val="007B39F4"/>
    <w:rsid w:val="007B5452"/>
    <w:rsid w:val="007B55E2"/>
    <w:rsid w:val="007B5BC2"/>
    <w:rsid w:val="007B6C54"/>
    <w:rsid w:val="007B7E7B"/>
    <w:rsid w:val="007C0BBE"/>
    <w:rsid w:val="007C10C2"/>
    <w:rsid w:val="007C2BDF"/>
    <w:rsid w:val="007C391D"/>
    <w:rsid w:val="007C3A7D"/>
    <w:rsid w:val="007C41F7"/>
    <w:rsid w:val="007C48C7"/>
    <w:rsid w:val="007C6187"/>
    <w:rsid w:val="007C7600"/>
    <w:rsid w:val="007C7965"/>
    <w:rsid w:val="007C7A9B"/>
    <w:rsid w:val="007D0122"/>
    <w:rsid w:val="007D25D6"/>
    <w:rsid w:val="007D27C7"/>
    <w:rsid w:val="007D2A53"/>
    <w:rsid w:val="007D72BF"/>
    <w:rsid w:val="007D7967"/>
    <w:rsid w:val="007D7F98"/>
    <w:rsid w:val="007E077B"/>
    <w:rsid w:val="007E294A"/>
    <w:rsid w:val="007E2A0E"/>
    <w:rsid w:val="007E37B0"/>
    <w:rsid w:val="007E3CFB"/>
    <w:rsid w:val="007E4527"/>
    <w:rsid w:val="007E47D3"/>
    <w:rsid w:val="007E4F66"/>
    <w:rsid w:val="007E5CD8"/>
    <w:rsid w:val="007E668F"/>
    <w:rsid w:val="007F0094"/>
    <w:rsid w:val="007F0312"/>
    <w:rsid w:val="007F1422"/>
    <w:rsid w:val="007F1D88"/>
    <w:rsid w:val="007F2A67"/>
    <w:rsid w:val="007F311D"/>
    <w:rsid w:val="007F35BA"/>
    <w:rsid w:val="007F46A0"/>
    <w:rsid w:val="007F4A41"/>
    <w:rsid w:val="007F73B0"/>
    <w:rsid w:val="008000FF"/>
    <w:rsid w:val="00800C62"/>
    <w:rsid w:val="00801249"/>
    <w:rsid w:val="00801CF6"/>
    <w:rsid w:val="008025ED"/>
    <w:rsid w:val="00802ADB"/>
    <w:rsid w:val="008055EA"/>
    <w:rsid w:val="00805DD8"/>
    <w:rsid w:val="008077AF"/>
    <w:rsid w:val="00807CDC"/>
    <w:rsid w:val="00807E28"/>
    <w:rsid w:val="00807F9C"/>
    <w:rsid w:val="008107D9"/>
    <w:rsid w:val="00812CD2"/>
    <w:rsid w:val="00814B29"/>
    <w:rsid w:val="00815A43"/>
    <w:rsid w:val="00816B02"/>
    <w:rsid w:val="00820523"/>
    <w:rsid w:val="00820749"/>
    <w:rsid w:val="0082188D"/>
    <w:rsid w:val="008225B6"/>
    <w:rsid w:val="008228DF"/>
    <w:rsid w:val="00823414"/>
    <w:rsid w:val="00823BFC"/>
    <w:rsid w:val="0082503F"/>
    <w:rsid w:val="00826116"/>
    <w:rsid w:val="00826C0C"/>
    <w:rsid w:val="00827615"/>
    <w:rsid w:val="0083067B"/>
    <w:rsid w:val="00831D3F"/>
    <w:rsid w:val="00832E7B"/>
    <w:rsid w:val="00835C53"/>
    <w:rsid w:val="0083683D"/>
    <w:rsid w:val="008376A5"/>
    <w:rsid w:val="008400DF"/>
    <w:rsid w:val="008413E4"/>
    <w:rsid w:val="00841684"/>
    <w:rsid w:val="00841D91"/>
    <w:rsid w:val="00842437"/>
    <w:rsid w:val="00842541"/>
    <w:rsid w:val="008428FD"/>
    <w:rsid w:val="00842D08"/>
    <w:rsid w:val="00842F15"/>
    <w:rsid w:val="008434C8"/>
    <w:rsid w:val="0084357E"/>
    <w:rsid w:val="0084466B"/>
    <w:rsid w:val="00845022"/>
    <w:rsid w:val="00845312"/>
    <w:rsid w:val="00846016"/>
    <w:rsid w:val="00850682"/>
    <w:rsid w:val="00850B26"/>
    <w:rsid w:val="00850D8F"/>
    <w:rsid w:val="00850E37"/>
    <w:rsid w:val="008511BC"/>
    <w:rsid w:val="0085187F"/>
    <w:rsid w:val="00851ED8"/>
    <w:rsid w:val="00853BBD"/>
    <w:rsid w:val="00853DF8"/>
    <w:rsid w:val="008557B9"/>
    <w:rsid w:val="008559A2"/>
    <w:rsid w:val="00855FEB"/>
    <w:rsid w:val="00856502"/>
    <w:rsid w:val="008569D7"/>
    <w:rsid w:val="00856AAB"/>
    <w:rsid w:val="00857EB8"/>
    <w:rsid w:val="008602BE"/>
    <w:rsid w:val="00861756"/>
    <w:rsid w:val="00861DB7"/>
    <w:rsid w:val="00864323"/>
    <w:rsid w:val="00864E80"/>
    <w:rsid w:val="008657A4"/>
    <w:rsid w:val="0086642B"/>
    <w:rsid w:val="00866D41"/>
    <w:rsid w:val="0086706F"/>
    <w:rsid w:val="00871202"/>
    <w:rsid w:val="00871276"/>
    <w:rsid w:val="00871BF1"/>
    <w:rsid w:val="00873D70"/>
    <w:rsid w:val="00873FB4"/>
    <w:rsid w:val="008743F3"/>
    <w:rsid w:val="0087455E"/>
    <w:rsid w:val="00874976"/>
    <w:rsid w:val="00874A49"/>
    <w:rsid w:val="0087716C"/>
    <w:rsid w:val="00880E30"/>
    <w:rsid w:val="00881228"/>
    <w:rsid w:val="00881F1A"/>
    <w:rsid w:val="00882156"/>
    <w:rsid w:val="0088230C"/>
    <w:rsid w:val="0088235B"/>
    <w:rsid w:val="008823BA"/>
    <w:rsid w:val="00882796"/>
    <w:rsid w:val="00882846"/>
    <w:rsid w:val="0088521D"/>
    <w:rsid w:val="0088640A"/>
    <w:rsid w:val="00887044"/>
    <w:rsid w:val="008870CE"/>
    <w:rsid w:val="008875BF"/>
    <w:rsid w:val="008905CD"/>
    <w:rsid w:val="008907D1"/>
    <w:rsid w:val="00892091"/>
    <w:rsid w:val="00892EBC"/>
    <w:rsid w:val="008942EC"/>
    <w:rsid w:val="0089520A"/>
    <w:rsid w:val="00896842"/>
    <w:rsid w:val="008968D8"/>
    <w:rsid w:val="00897846"/>
    <w:rsid w:val="008A159C"/>
    <w:rsid w:val="008A1AED"/>
    <w:rsid w:val="008A279B"/>
    <w:rsid w:val="008A2B9C"/>
    <w:rsid w:val="008A2E79"/>
    <w:rsid w:val="008A3330"/>
    <w:rsid w:val="008A363B"/>
    <w:rsid w:val="008A38FE"/>
    <w:rsid w:val="008A4191"/>
    <w:rsid w:val="008A433F"/>
    <w:rsid w:val="008A4342"/>
    <w:rsid w:val="008A4992"/>
    <w:rsid w:val="008A5055"/>
    <w:rsid w:val="008A51A8"/>
    <w:rsid w:val="008A7648"/>
    <w:rsid w:val="008B0417"/>
    <w:rsid w:val="008B0573"/>
    <w:rsid w:val="008B1E1C"/>
    <w:rsid w:val="008B1EA3"/>
    <w:rsid w:val="008B3BC0"/>
    <w:rsid w:val="008B3E84"/>
    <w:rsid w:val="008B4841"/>
    <w:rsid w:val="008B4ECE"/>
    <w:rsid w:val="008B4F92"/>
    <w:rsid w:val="008B5476"/>
    <w:rsid w:val="008B557A"/>
    <w:rsid w:val="008B576A"/>
    <w:rsid w:val="008B66FD"/>
    <w:rsid w:val="008B6F3C"/>
    <w:rsid w:val="008B7AA6"/>
    <w:rsid w:val="008C2112"/>
    <w:rsid w:val="008C2A34"/>
    <w:rsid w:val="008C36B2"/>
    <w:rsid w:val="008C4622"/>
    <w:rsid w:val="008C5715"/>
    <w:rsid w:val="008C6830"/>
    <w:rsid w:val="008C7AA1"/>
    <w:rsid w:val="008C7C94"/>
    <w:rsid w:val="008D3AA8"/>
    <w:rsid w:val="008D5782"/>
    <w:rsid w:val="008D76E3"/>
    <w:rsid w:val="008E1132"/>
    <w:rsid w:val="008E1DA5"/>
    <w:rsid w:val="008E2079"/>
    <w:rsid w:val="008E2215"/>
    <w:rsid w:val="008E24EF"/>
    <w:rsid w:val="008E252E"/>
    <w:rsid w:val="008E2DE5"/>
    <w:rsid w:val="008E38A2"/>
    <w:rsid w:val="008E4181"/>
    <w:rsid w:val="008E56FA"/>
    <w:rsid w:val="008E61EF"/>
    <w:rsid w:val="008E63F8"/>
    <w:rsid w:val="008E7D73"/>
    <w:rsid w:val="008F033D"/>
    <w:rsid w:val="008F2A55"/>
    <w:rsid w:val="008F41BA"/>
    <w:rsid w:val="008F4F1B"/>
    <w:rsid w:val="008F5958"/>
    <w:rsid w:val="009003BC"/>
    <w:rsid w:val="00900E24"/>
    <w:rsid w:val="009016D3"/>
    <w:rsid w:val="00901807"/>
    <w:rsid w:val="00901B3A"/>
    <w:rsid w:val="00901D21"/>
    <w:rsid w:val="00901DEB"/>
    <w:rsid w:val="00903475"/>
    <w:rsid w:val="00903AB6"/>
    <w:rsid w:val="009062B2"/>
    <w:rsid w:val="0090640A"/>
    <w:rsid w:val="00906CF0"/>
    <w:rsid w:val="00907CCC"/>
    <w:rsid w:val="009105BA"/>
    <w:rsid w:val="00911DBE"/>
    <w:rsid w:val="0091307D"/>
    <w:rsid w:val="00913F50"/>
    <w:rsid w:val="00914C17"/>
    <w:rsid w:val="0091516E"/>
    <w:rsid w:val="00917050"/>
    <w:rsid w:val="009175D2"/>
    <w:rsid w:val="00921859"/>
    <w:rsid w:val="00924654"/>
    <w:rsid w:val="0092488C"/>
    <w:rsid w:val="00924FA5"/>
    <w:rsid w:val="0092513B"/>
    <w:rsid w:val="009253BB"/>
    <w:rsid w:val="009254C6"/>
    <w:rsid w:val="00925916"/>
    <w:rsid w:val="0092591F"/>
    <w:rsid w:val="00925FEE"/>
    <w:rsid w:val="00930449"/>
    <w:rsid w:val="00930637"/>
    <w:rsid w:val="00931002"/>
    <w:rsid w:val="00931996"/>
    <w:rsid w:val="00932148"/>
    <w:rsid w:val="00932DC2"/>
    <w:rsid w:val="0093319B"/>
    <w:rsid w:val="009331C1"/>
    <w:rsid w:val="009331FB"/>
    <w:rsid w:val="00933CA9"/>
    <w:rsid w:val="00934438"/>
    <w:rsid w:val="0093483E"/>
    <w:rsid w:val="00934AA6"/>
    <w:rsid w:val="00934EC4"/>
    <w:rsid w:val="009350D8"/>
    <w:rsid w:val="009355F6"/>
    <w:rsid w:val="00935EAF"/>
    <w:rsid w:val="00936C7F"/>
    <w:rsid w:val="00936D43"/>
    <w:rsid w:val="009405DD"/>
    <w:rsid w:val="00940A23"/>
    <w:rsid w:val="0094103C"/>
    <w:rsid w:val="009418FB"/>
    <w:rsid w:val="00941CDC"/>
    <w:rsid w:val="009423E9"/>
    <w:rsid w:val="009428F2"/>
    <w:rsid w:val="00942A13"/>
    <w:rsid w:val="00943937"/>
    <w:rsid w:val="00943F9C"/>
    <w:rsid w:val="009452A2"/>
    <w:rsid w:val="009456F1"/>
    <w:rsid w:val="0094605F"/>
    <w:rsid w:val="00950DD5"/>
    <w:rsid w:val="00950EFB"/>
    <w:rsid w:val="00951689"/>
    <w:rsid w:val="00952187"/>
    <w:rsid w:val="00952788"/>
    <w:rsid w:val="00952C5E"/>
    <w:rsid w:val="00952F07"/>
    <w:rsid w:val="00952FB3"/>
    <w:rsid w:val="0095324B"/>
    <w:rsid w:val="00954414"/>
    <w:rsid w:val="009546DE"/>
    <w:rsid w:val="009554B9"/>
    <w:rsid w:val="00955A50"/>
    <w:rsid w:val="00955B50"/>
    <w:rsid w:val="00956450"/>
    <w:rsid w:val="009567F8"/>
    <w:rsid w:val="00957009"/>
    <w:rsid w:val="00960123"/>
    <w:rsid w:val="009601EE"/>
    <w:rsid w:val="0096154C"/>
    <w:rsid w:val="0096156C"/>
    <w:rsid w:val="00961CBE"/>
    <w:rsid w:val="00962275"/>
    <w:rsid w:val="009628D3"/>
    <w:rsid w:val="00964434"/>
    <w:rsid w:val="00965404"/>
    <w:rsid w:val="009655D2"/>
    <w:rsid w:val="00967F0C"/>
    <w:rsid w:val="00971222"/>
    <w:rsid w:val="00971E05"/>
    <w:rsid w:val="009721EF"/>
    <w:rsid w:val="009730F9"/>
    <w:rsid w:val="009731BF"/>
    <w:rsid w:val="00974161"/>
    <w:rsid w:val="009752FD"/>
    <w:rsid w:val="009757A3"/>
    <w:rsid w:val="009773BA"/>
    <w:rsid w:val="009776DF"/>
    <w:rsid w:val="00977856"/>
    <w:rsid w:val="0098135C"/>
    <w:rsid w:val="00982BF7"/>
    <w:rsid w:val="0098353A"/>
    <w:rsid w:val="0098379D"/>
    <w:rsid w:val="0098464D"/>
    <w:rsid w:val="009849C0"/>
    <w:rsid w:val="00985566"/>
    <w:rsid w:val="00985CE0"/>
    <w:rsid w:val="00987054"/>
    <w:rsid w:val="009877A6"/>
    <w:rsid w:val="00990572"/>
    <w:rsid w:val="009910C4"/>
    <w:rsid w:val="00993BAA"/>
    <w:rsid w:val="00994BFD"/>
    <w:rsid w:val="0099584B"/>
    <w:rsid w:val="00996ADD"/>
    <w:rsid w:val="00996EE7"/>
    <w:rsid w:val="009970F7"/>
    <w:rsid w:val="00997D2E"/>
    <w:rsid w:val="009A0C16"/>
    <w:rsid w:val="009A0DEE"/>
    <w:rsid w:val="009A149B"/>
    <w:rsid w:val="009A1BAE"/>
    <w:rsid w:val="009A268A"/>
    <w:rsid w:val="009A39DA"/>
    <w:rsid w:val="009A45EC"/>
    <w:rsid w:val="009A4689"/>
    <w:rsid w:val="009A4771"/>
    <w:rsid w:val="009A57A3"/>
    <w:rsid w:val="009A5D54"/>
    <w:rsid w:val="009A615D"/>
    <w:rsid w:val="009A6383"/>
    <w:rsid w:val="009A63D2"/>
    <w:rsid w:val="009B1849"/>
    <w:rsid w:val="009B4745"/>
    <w:rsid w:val="009B4955"/>
    <w:rsid w:val="009B5258"/>
    <w:rsid w:val="009B572A"/>
    <w:rsid w:val="009B6BA7"/>
    <w:rsid w:val="009B6E1E"/>
    <w:rsid w:val="009B72EB"/>
    <w:rsid w:val="009C0392"/>
    <w:rsid w:val="009C055D"/>
    <w:rsid w:val="009C1755"/>
    <w:rsid w:val="009C1D6E"/>
    <w:rsid w:val="009C20FB"/>
    <w:rsid w:val="009C33CA"/>
    <w:rsid w:val="009C3798"/>
    <w:rsid w:val="009C3DA9"/>
    <w:rsid w:val="009C4237"/>
    <w:rsid w:val="009C4756"/>
    <w:rsid w:val="009C4A76"/>
    <w:rsid w:val="009C4BD9"/>
    <w:rsid w:val="009C5C55"/>
    <w:rsid w:val="009C73F0"/>
    <w:rsid w:val="009C7860"/>
    <w:rsid w:val="009D0841"/>
    <w:rsid w:val="009D0E5A"/>
    <w:rsid w:val="009D2D0C"/>
    <w:rsid w:val="009D31A6"/>
    <w:rsid w:val="009D4156"/>
    <w:rsid w:val="009D4473"/>
    <w:rsid w:val="009D48C5"/>
    <w:rsid w:val="009D7365"/>
    <w:rsid w:val="009E0B4D"/>
    <w:rsid w:val="009E0CCB"/>
    <w:rsid w:val="009E0DD3"/>
    <w:rsid w:val="009E10FA"/>
    <w:rsid w:val="009E33C5"/>
    <w:rsid w:val="009E3DB4"/>
    <w:rsid w:val="009E4A0D"/>
    <w:rsid w:val="009E4A38"/>
    <w:rsid w:val="009E4C4B"/>
    <w:rsid w:val="009E6B8E"/>
    <w:rsid w:val="009E7FF7"/>
    <w:rsid w:val="009F0804"/>
    <w:rsid w:val="009F08D9"/>
    <w:rsid w:val="009F1D8B"/>
    <w:rsid w:val="009F20EC"/>
    <w:rsid w:val="009F2A6C"/>
    <w:rsid w:val="009F417A"/>
    <w:rsid w:val="009F43FE"/>
    <w:rsid w:val="009F5242"/>
    <w:rsid w:val="009F54D6"/>
    <w:rsid w:val="009F58F4"/>
    <w:rsid w:val="009F590B"/>
    <w:rsid w:val="009F5FCC"/>
    <w:rsid w:val="009F6ACD"/>
    <w:rsid w:val="00A009CF"/>
    <w:rsid w:val="00A01AA4"/>
    <w:rsid w:val="00A034AC"/>
    <w:rsid w:val="00A04CD9"/>
    <w:rsid w:val="00A05230"/>
    <w:rsid w:val="00A058E7"/>
    <w:rsid w:val="00A05C90"/>
    <w:rsid w:val="00A06A76"/>
    <w:rsid w:val="00A12693"/>
    <w:rsid w:val="00A12DA2"/>
    <w:rsid w:val="00A13406"/>
    <w:rsid w:val="00A1350A"/>
    <w:rsid w:val="00A138C1"/>
    <w:rsid w:val="00A1397D"/>
    <w:rsid w:val="00A14458"/>
    <w:rsid w:val="00A14D8A"/>
    <w:rsid w:val="00A1520A"/>
    <w:rsid w:val="00A158B9"/>
    <w:rsid w:val="00A174EB"/>
    <w:rsid w:val="00A17868"/>
    <w:rsid w:val="00A2090F"/>
    <w:rsid w:val="00A214FF"/>
    <w:rsid w:val="00A21724"/>
    <w:rsid w:val="00A2255B"/>
    <w:rsid w:val="00A23CF0"/>
    <w:rsid w:val="00A24609"/>
    <w:rsid w:val="00A24C53"/>
    <w:rsid w:val="00A24E36"/>
    <w:rsid w:val="00A26AC5"/>
    <w:rsid w:val="00A26BDB"/>
    <w:rsid w:val="00A26FF3"/>
    <w:rsid w:val="00A27E23"/>
    <w:rsid w:val="00A302C2"/>
    <w:rsid w:val="00A30988"/>
    <w:rsid w:val="00A30D89"/>
    <w:rsid w:val="00A3188F"/>
    <w:rsid w:val="00A31AA4"/>
    <w:rsid w:val="00A320AE"/>
    <w:rsid w:val="00A32475"/>
    <w:rsid w:val="00A325CE"/>
    <w:rsid w:val="00A33ABD"/>
    <w:rsid w:val="00A3421B"/>
    <w:rsid w:val="00A34A0D"/>
    <w:rsid w:val="00A34F8F"/>
    <w:rsid w:val="00A350D9"/>
    <w:rsid w:val="00A3558E"/>
    <w:rsid w:val="00A36048"/>
    <w:rsid w:val="00A360B3"/>
    <w:rsid w:val="00A36E3E"/>
    <w:rsid w:val="00A37994"/>
    <w:rsid w:val="00A40A44"/>
    <w:rsid w:val="00A440D6"/>
    <w:rsid w:val="00A458B0"/>
    <w:rsid w:val="00A51431"/>
    <w:rsid w:val="00A5159B"/>
    <w:rsid w:val="00A5531F"/>
    <w:rsid w:val="00A56322"/>
    <w:rsid w:val="00A607C7"/>
    <w:rsid w:val="00A608ED"/>
    <w:rsid w:val="00A609AB"/>
    <w:rsid w:val="00A61044"/>
    <w:rsid w:val="00A620F6"/>
    <w:rsid w:val="00A62192"/>
    <w:rsid w:val="00A654E8"/>
    <w:rsid w:val="00A66FA3"/>
    <w:rsid w:val="00A6706B"/>
    <w:rsid w:val="00A71E4B"/>
    <w:rsid w:val="00A71E9D"/>
    <w:rsid w:val="00A731D7"/>
    <w:rsid w:val="00A7328A"/>
    <w:rsid w:val="00A733ED"/>
    <w:rsid w:val="00A73D44"/>
    <w:rsid w:val="00A744D5"/>
    <w:rsid w:val="00A747DE"/>
    <w:rsid w:val="00A7556E"/>
    <w:rsid w:val="00A75A1B"/>
    <w:rsid w:val="00A75AC4"/>
    <w:rsid w:val="00A76313"/>
    <w:rsid w:val="00A77987"/>
    <w:rsid w:val="00A77E5D"/>
    <w:rsid w:val="00A80415"/>
    <w:rsid w:val="00A80E03"/>
    <w:rsid w:val="00A81357"/>
    <w:rsid w:val="00A81589"/>
    <w:rsid w:val="00A821EB"/>
    <w:rsid w:val="00A82471"/>
    <w:rsid w:val="00A82507"/>
    <w:rsid w:val="00A83F33"/>
    <w:rsid w:val="00A8501F"/>
    <w:rsid w:val="00A856CA"/>
    <w:rsid w:val="00A86E87"/>
    <w:rsid w:val="00A8798F"/>
    <w:rsid w:val="00A91488"/>
    <w:rsid w:val="00A91BF7"/>
    <w:rsid w:val="00A91DF8"/>
    <w:rsid w:val="00A91E88"/>
    <w:rsid w:val="00A926C9"/>
    <w:rsid w:val="00A93786"/>
    <w:rsid w:val="00A93B7C"/>
    <w:rsid w:val="00A955B2"/>
    <w:rsid w:val="00A9591C"/>
    <w:rsid w:val="00A95B72"/>
    <w:rsid w:val="00A9630B"/>
    <w:rsid w:val="00A96E13"/>
    <w:rsid w:val="00A9746D"/>
    <w:rsid w:val="00AA014F"/>
    <w:rsid w:val="00AA0233"/>
    <w:rsid w:val="00AA0A8E"/>
    <w:rsid w:val="00AA1217"/>
    <w:rsid w:val="00AA4EF3"/>
    <w:rsid w:val="00AA5E78"/>
    <w:rsid w:val="00AA6262"/>
    <w:rsid w:val="00AA6A60"/>
    <w:rsid w:val="00AB1E55"/>
    <w:rsid w:val="00AB3A26"/>
    <w:rsid w:val="00AB4191"/>
    <w:rsid w:val="00AB5F74"/>
    <w:rsid w:val="00AB7FAF"/>
    <w:rsid w:val="00AB7FCE"/>
    <w:rsid w:val="00AC3848"/>
    <w:rsid w:val="00AC3A6B"/>
    <w:rsid w:val="00AC3B08"/>
    <w:rsid w:val="00AC3FE3"/>
    <w:rsid w:val="00AC40C2"/>
    <w:rsid w:val="00AC4229"/>
    <w:rsid w:val="00AC4603"/>
    <w:rsid w:val="00AC47AC"/>
    <w:rsid w:val="00AC4E7B"/>
    <w:rsid w:val="00AC52F4"/>
    <w:rsid w:val="00AC5B96"/>
    <w:rsid w:val="00AD46C8"/>
    <w:rsid w:val="00AD501B"/>
    <w:rsid w:val="00AD640C"/>
    <w:rsid w:val="00AE068E"/>
    <w:rsid w:val="00AE0735"/>
    <w:rsid w:val="00AE1E57"/>
    <w:rsid w:val="00AE1E7B"/>
    <w:rsid w:val="00AE26B5"/>
    <w:rsid w:val="00AE4A25"/>
    <w:rsid w:val="00AE5348"/>
    <w:rsid w:val="00AF2B91"/>
    <w:rsid w:val="00AF3B74"/>
    <w:rsid w:val="00AF46F1"/>
    <w:rsid w:val="00AF5773"/>
    <w:rsid w:val="00B02133"/>
    <w:rsid w:val="00B026C0"/>
    <w:rsid w:val="00B02B09"/>
    <w:rsid w:val="00B044B2"/>
    <w:rsid w:val="00B0453B"/>
    <w:rsid w:val="00B05229"/>
    <w:rsid w:val="00B057BA"/>
    <w:rsid w:val="00B05FB1"/>
    <w:rsid w:val="00B07A18"/>
    <w:rsid w:val="00B10E85"/>
    <w:rsid w:val="00B121AE"/>
    <w:rsid w:val="00B1306D"/>
    <w:rsid w:val="00B13140"/>
    <w:rsid w:val="00B13982"/>
    <w:rsid w:val="00B141EF"/>
    <w:rsid w:val="00B1431C"/>
    <w:rsid w:val="00B144C8"/>
    <w:rsid w:val="00B145BD"/>
    <w:rsid w:val="00B14C29"/>
    <w:rsid w:val="00B14CD4"/>
    <w:rsid w:val="00B15C58"/>
    <w:rsid w:val="00B15DA0"/>
    <w:rsid w:val="00B160CE"/>
    <w:rsid w:val="00B17412"/>
    <w:rsid w:val="00B179FE"/>
    <w:rsid w:val="00B17A46"/>
    <w:rsid w:val="00B17FEF"/>
    <w:rsid w:val="00B2169D"/>
    <w:rsid w:val="00B216BA"/>
    <w:rsid w:val="00B25016"/>
    <w:rsid w:val="00B25109"/>
    <w:rsid w:val="00B252A4"/>
    <w:rsid w:val="00B276E1"/>
    <w:rsid w:val="00B27CE7"/>
    <w:rsid w:val="00B3270D"/>
    <w:rsid w:val="00B32EE4"/>
    <w:rsid w:val="00B34A5B"/>
    <w:rsid w:val="00B34EA8"/>
    <w:rsid w:val="00B36074"/>
    <w:rsid w:val="00B376F5"/>
    <w:rsid w:val="00B37851"/>
    <w:rsid w:val="00B3786A"/>
    <w:rsid w:val="00B37881"/>
    <w:rsid w:val="00B400B4"/>
    <w:rsid w:val="00B40EF8"/>
    <w:rsid w:val="00B41AF5"/>
    <w:rsid w:val="00B41D3B"/>
    <w:rsid w:val="00B42FDB"/>
    <w:rsid w:val="00B44677"/>
    <w:rsid w:val="00B44C70"/>
    <w:rsid w:val="00B452EE"/>
    <w:rsid w:val="00B454FE"/>
    <w:rsid w:val="00B45B44"/>
    <w:rsid w:val="00B4616F"/>
    <w:rsid w:val="00B462E5"/>
    <w:rsid w:val="00B46ABA"/>
    <w:rsid w:val="00B472E7"/>
    <w:rsid w:val="00B5130B"/>
    <w:rsid w:val="00B51B41"/>
    <w:rsid w:val="00B523AD"/>
    <w:rsid w:val="00B543C8"/>
    <w:rsid w:val="00B55D15"/>
    <w:rsid w:val="00B55EE1"/>
    <w:rsid w:val="00B562BF"/>
    <w:rsid w:val="00B56773"/>
    <w:rsid w:val="00B6161D"/>
    <w:rsid w:val="00B62F87"/>
    <w:rsid w:val="00B63EBB"/>
    <w:rsid w:val="00B65A4B"/>
    <w:rsid w:val="00B66183"/>
    <w:rsid w:val="00B66406"/>
    <w:rsid w:val="00B668E1"/>
    <w:rsid w:val="00B67E76"/>
    <w:rsid w:val="00B7023B"/>
    <w:rsid w:val="00B7154D"/>
    <w:rsid w:val="00B7196F"/>
    <w:rsid w:val="00B7226F"/>
    <w:rsid w:val="00B72791"/>
    <w:rsid w:val="00B72C15"/>
    <w:rsid w:val="00B72D0B"/>
    <w:rsid w:val="00B73A1A"/>
    <w:rsid w:val="00B74731"/>
    <w:rsid w:val="00B74A50"/>
    <w:rsid w:val="00B74B9B"/>
    <w:rsid w:val="00B75F81"/>
    <w:rsid w:val="00B76D60"/>
    <w:rsid w:val="00B77254"/>
    <w:rsid w:val="00B77783"/>
    <w:rsid w:val="00B77E71"/>
    <w:rsid w:val="00B805EB"/>
    <w:rsid w:val="00B813BF"/>
    <w:rsid w:val="00B815D5"/>
    <w:rsid w:val="00B817CF"/>
    <w:rsid w:val="00B81D69"/>
    <w:rsid w:val="00B82B8A"/>
    <w:rsid w:val="00B82CB3"/>
    <w:rsid w:val="00B84B4D"/>
    <w:rsid w:val="00B84B66"/>
    <w:rsid w:val="00B8554F"/>
    <w:rsid w:val="00B85EE2"/>
    <w:rsid w:val="00B8656A"/>
    <w:rsid w:val="00B876BC"/>
    <w:rsid w:val="00B90AFD"/>
    <w:rsid w:val="00B91134"/>
    <w:rsid w:val="00B9125D"/>
    <w:rsid w:val="00B91C81"/>
    <w:rsid w:val="00B92AB9"/>
    <w:rsid w:val="00B92C19"/>
    <w:rsid w:val="00B94599"/>
    <w:rsid w:val="00B9492B"/>
    <w:rsid w:val="00B957D3"/>
    <w:rsid w:val="00B9593E"/>
    <w:rsid w:val="00B95EAD"/>
    <w:rsid w:val="00B95FC2"/>
    <w:rsid w:val="00BA0660"/>
    <w:rsid w:val="00BA113C"/>
    <w:rsid w:val="00BA1D40"/>
    <w:rsid w:val="00BA2099"/>
    <w:rsid w:val="00BA2B25"/>
    <w:rsid w:val="00BA34ED"/>
    <w:rsid w:val="00BA57F8"/>
    <w:rsid w:val="00BA5948"/>
    <w:rsid w:val="00BA64D2"/>
    <w:rsid w:val="00BA6DFF"/>
    <w:rsid w:val="00BA7B43"/>
    <w:rsid w:val="00BB27A1"/>
    <w:rsid w:val="00BB41A2"/>
    <w:rsid w:val="00BB5EB7"/>
    <w:rsid w:val="00BB6008"/>
    <w:rsid w:val="00BB6A13"/>
    <w:rsid w:val="00BB718B"/>
    <w:rsid w:val="00BB7F7E"/>
    <w:rsid w:val="00BC0225"/>
    <w:rsid w:val="00BC11E0"/>
    <w:rsid w:val="00BC1CC9"/>
    <w:rsid w:val="00BC1CE0"/>
    <w:rsid w:val="00BC3205"/>
    <w:rsid w:val="00BC36A9"/>
    <w:rsid w:val="00BC3ACA"/>
    <w:rsid w:val="00BC3DC5"/>
    <w:rsid w:val="00BC3FFB"/>
    <w:rsid w:val="00BC4856"/>
    <w:rsid w:val="00BC5694"/>
    <w:rsid w:val="00BC6AC1"/>
    <w:rsid w:val="00BC7492"/>
    <w:rsid w:val="00BD084F"/>
    <w:rsid w:val="00BD1A13"/>
    <w:rsid w:val="00BD1C48"/>
    <w:rsid w:val="00BD1C93"/>
    <w:rsid w:val="00BD2396"/>
    <w:rsid w:val="00BD5009"/>
    <w:rsid w:val="00BD5F26"/>
    <w:rsid w:val="00BD6BF3"/>
    <w:rsid w:val="00BD7FD8"/>
    <w:rsid w:val="00BE0CD7"/>
    <w:rsid w:val="00BE1658"/>
    <w:rsid w:val="00BE3A45"/>
    <w:rsid w:val="00BE44AA"/>
    <w:rsid w:val="00BE49A8"/>
    <w:rsid w:val="00BE49B3"/>
    <w:rsid w:val="00BE4C18"/>
    <w:rsid w:val="00BE4D64"/>
    <w:rsid w:val="00BE51FB"/>
    <w:rsid w:val="00BE57C4"/>
    <w:rsid w:val="00BE6C48"/>
    <w:rsid w:val="00BE7F0D"/>
    <w:rsid w:val="00BF182A"/>
    <w:rsid w:val="00BF1944"/>
    <w:rsid w:val="00BF37C7"/>
    <w:rsid w:val="00BF4219"/>
    <w:rsid w:val="00BF48B3"/>
    <w:rsid w:val="00BF4A80"/>
    <w:rsid w:val="00BF5222"/>
    <w:rsid w:val="00C020CE"/>
    <w:rsid w:val="00C03148"/>
    <w:rsid w:val="00C03557"/>
    <w:rsid w:val="00C03AF3"/>
    <w:rsid w:val="00C03D02"/>
    <w:rsid w:val="00C0472A"/>
    <w:rsid w:val="00C11577"/>
    <w:rsid w:val="00C11858"/>
    <w:rsid w:val="00C12C26"/>
    <w:rsid w:val="00C12D93"/>
    <w:rsid w:val="00C135DA"/>
    <w:rsid w:val="00C1447A"/>
    <w:rsid w:val="00C14B10"/>
    <w:rsid w:val="00C153A9"/>
    <w:rsid w:val="00C1631F"/>
    <w:rsid w:val="00C20840"/>
    <w:rsid w:val="00C20D6C"/>
    <w:rsid w:val="00C21E5B"/>
    <w:rsid w:val="00C21FA0"/>
    <w:rsid w:val="00C22818"/>
    <w:rsid w:val="00C23624"/>
    <w:rsid w:val="00C23F8D"/>
    <w:rsid w:val="00C251A4"/>
    <w:rsid w:val="00C27B31"/>
    <w:rsid w:val="00C27F27"/>
    <w:rsid w:val="00C30D80"/>
    <w:rsid w:val="00C30FB1"/>
    <w:rsid w:val="00C32CD7"/>
    <w:rsid w:val="00C32F9A"/>
    <w:rsid w:val="00C340E6"/>
    <w:rsid w:val="00C361D6"/>
    <w:rsid w:val="00C379CE"/>
    <w:rsid w:val="00C37D1C"/>
    <w:rsid w:val="00C421A7"/>
    <w:rsid w:val="00C42857"/>
    <w:rsid w:val="00C42C79"/>
    <w:rsid w:val="00C43033"/>
    <w:rsid w:val="00C4425D"/>
    <w:rsid w:val="00C4519C"/>
    <w:rsid w:val="00C45D03"/>
    <w:rsid w:val="00C46B24"/>
    <w:rsid w:val="00C4773D"/>
    <w:rsid w:val="00C5069E"/>
    <w:rsid w:val="00C5089C"/>
    <w:rsid w:val="00C50A2C"/>
    <w:rsid w:val="00C50FAF"/>
    <w:rsid w:val="00C51295"/>
    <w:rsid w:val="00C51AD9"/>
    <w:rsid w:val="00C51CB6"/>
    <w:rsid w:val="00C51DF9"/>
    <w:rsid w:val="00C53288"/>
    <w:rsid w:val="00C536DD"/>
    <w:rsid w:val="00C53910"/>
    <w:rsid w:val="00C53AA7"/>
    <w:rsid w:val="00C5458E"/>
    <w:rsid w:val="00C546B6"/>
    <w:rsid w:val="00C54F4C"/>
    <w:rsid w:val="00C554EC"/>
    <w:rsid w:val="00C5760C"/>
    <w:rsid w:val="00C57C5F"/>
    <w:rsid w:val="00C60C35"/>
    <w:rsid w:val="00C61BE2"/>
    <w:rsid w:val="00C61D4B"/>
    <w:rsid w:val="00C624FB"/>
    <w:rsid w:val="00C62981"/>
    <w:rsid w:val="00C636BA"/>
    <w:rsid w:val="00C63D6C"/>
    <w:rsid w:val="00C64948"/>
    <w:rsid w:val="00C650FC"/>
    <w:rsid w:val="00C65C38"/>
    <w:rsid w:val="00C65D12"/>
    <w:rsid w:val="00C66906"/>
    <w:rsid w:val="00C67535"/>
    <w:rsid w:val="00C7165A"/>
    <w:rsid w:val="00C73267"/>
    <w:rsid w:val="00C73739"/>
    <w:rsid w:val="00C73761"/>
    <w:rsid w:val="00C737ED"/>
    <w:rsid w:val="00C7439D"/>
    <w:rsid w:val="00C76888"/>
    <w:rsid w:val="00C809BD"/>
    <w:rsid w:val="00C81267"/>
    <w:rsid w:val="00C816C4"/>
    <w:rsid w:val="00C81E4A"/>
    <w:rsid w:val="00C81F5D"/>
    <w:rsid w:val="00C82688"/>
    <w:rsid w:val="00C8404A"/>
    <w:rsid w:val="00C85370"/>
    <w:rsid w:val="00C862E1"/>
    <w:rsid w:val="00C87071"/>
    <w:rsid w:val="00C90BA7"/>
    <w:rsid w:val="00C90E1C"/>
    <w:rsid w:val="00C936F5"/>
    <w:rsid w:val="00C949A3"/>
    <w:rsid w:val="00C965D9"/>
    <w:rsid w:val="00CA1001"/>
    <w:rsid w:val="00CA4F25"/>
    <w:rsid w:val="00CA5956"/>
    <w:rsid w:val="00CA5D99"/>
    <w:rsid w:val="00CA619E"/>
    <w:rsid w:val="00CA785E"/>
    <w:rsid w:val="00CB18C4"/>
    <w:rsid w:val="00CB20FB"/>
    <w:rsid w:val="00CB45C3"/>
    <w:rsid w:val="00CB595F"/>
    <w:rsid w:val="00CB6366"/>
    <w:rsid w:val="00CB7873"/>
    <w:rsid w:val="00CB7B66"/>
    <w:rsid w:val="00CC038C"/>
    <w:rsid w:val="00CC0676"/>
    <w:rsid w:val="00CC0796"/>
    <w:rsid w:val="00CC0DF2"/>
    <w:rsid w:val="00CC1200"/>
    <w:rsid w:val="00CC166C"/>
    <w:rsid w:val="00CC16E5"/>
    <w:rsid w:val="00CC21AC"/>
    <w:rsid w:val="00CC262E"/>
    <w:rsid w:val="00CC30F4"/>
    <w:rsid w:val="00CC3632"/>
    <w:rsid w:val="00CC3B55"/>
    <w:rsid w:val="00CC4803"/>
    <w:rsid w:val="00CC4D36"/>
    <w:rsid w:val="00CC57E7"/>
    <w:rsid w:val="00CC5B30"/>
    <w:rsid w:val="00CC7420"/>
    <w:rsid w:val="00CC7502"/>
    <w:rsid w:val="00CD0009"/>
    <w:rsid w:val="00CD09B0"/>
    <w:rsid w:val="00CD0A47"/>
    <w:rsid w:val="00CD1C48"/>
    <w:rsid w:val="00CD288A"/>
    <w:rsid w:val="00CD28F5"/>
    <w:rsid w:val="00CD41BA"/>
    <w:rsid w:val="00CD4975"/>
    <w:rsid w:val="00CD4A70"/>
    <w:rsid w:val="00CD4A89"/>
    <w:rsid w:val="00CD71D7"/>
    <w:rsid w:val="00CD7585"/>
    <w:rsid w:val="00CE021D"/>
    <w:rsid w:val="00CE1CA9"/>
    <w:rsid w:val="00CE1E95"/>
    <w:rsid w:val="00CE428C"/>
    <w:rsid w:val="00CE4E9C"/>
    <w:rsid w:val="00CE521D"/>
    <w:rsid w:val="00CE53DB"/>
    <w:rsid w:val="00CE563B"/>
    <w:rsid w:val="00CE5A69"/>
    <w:rsid w:val="00CE6D65"/>
    <w:rsid w:val="00CF2B8F"/>
    <w:rsid w:val="00CF3811"/>
    <w:rsid w:val="00CF3C14"/>
    <w:rsid w:val="00CF4CE7"/>
    <w:rsid w:val="00CF57B4"/>
    <w:rsid w:val="00CF5FD0"/>
    <w:rsid w:val="00CF69F9"/>
    <w:rsid w:val="00CF78B7"/>
    <w:rsid w:val="00D00295"/>
    <w:rsid w:val="00D0117A"/>
    <w:rsid w:val="00D01C3C"/>
    <w:rsid w:val="00D026E5"/>
    <w:rsid w:val="00D02879"/>
    <w:rsid w:val="00D03087"/>
    <w:rsid w:val="00D035D2"/>
    <w:rsid w:val="00D039F4"/>
    <w:rsid w:val="00D0453A"/>
    <w:rsid w:val="00D0556F"/>
    <w:rsid w:val="00D0579D"/>
    <w:rsid w:val="00D0650E"/>
    <w:rsid w:val="00D0694E"/>
    <w:rsid w:val="00D07381"/>
    <w:rsid w:val="00D10B34"/>
    <w:rsid w:val="00D11BC7"/>
    <w:rsid w:val="00D11FDB"/>
    <w:rsid w:val="00D12F01"/>
    <w:rsid w:val="00D14337"/>
    <w:rsid w:val="00D17A25"/>
    <w:rsid w:val="00D20B24"/>
    <w:rsid w:val="00D20D64"/>
    <w:rsid w:val="00D210DF"/>
    <w:rsid w:val="00D21E10"/>
    <w:rsid w:val="00D226C1"/>
    <w:rsid w:val="00D228EF"/>
    <w:rsid w:val="00D23C4F"/>
    <w:rsid w:val="00D247F9"/>
    <w:rsid w:val="00D24A5D"/>
    <w:rsid w:val="00D26363"/>
    <w:rsid w:val="00D26608"/>
    <w:rsid w:val="00D26EFB"/>
    <w:rsid w:val="00D27F48"/>
    <w:rsid w:val="00D308A1"/>
    <w:rsid w:val="00D30C84"/>
    <w:rsid w:val="00D31C6B"/>
    <w:rsid w:val="00D3266A"/>
    <w:rsid w:val="00D33D9F"/>
    <w:rsid w:val="00D34A08"/>
    <w:rsid w:val="00D34E47"/>
    <w:rsid w:val="00D3560C"/>
    <w:rsid w:val="00D362A3"/>
    <w:rsid w:val="00D36574"/>
    <w:rsid w:val="00D370B8"/>
    <w:rsid w:val="00D37539"/>
    <w:rsid w:val="00D375AE"/>
    <w:rsid w:val="00D40251"/>
    <w:rsid w:val="00D405F8"/>
    <w:rsid w:val="00D409F9"/>
    <w:rsid w:val="00D415F8"/>
    <w:rsid w:val="00D41665"/>
    <w:rsid w:val="00D4187E"/>
    <w:rsid w:val="00D440D9"/>
    <w:rsid w:val="00D44A40"/>
    <w:rsid w:val="00D44A64"/>
    <w:rsid w:val="00D45DA4"/>
    <w:rsid w:val="00D46252"/>
    <w:rsid w:val="00D46430"/>
    <w:rsid w:val="00D4674D"/>
    <w:rsid w:val="00D477D7"/>
    <w:rsid w:val="00D50942"/>
    <w:rsid w:val="00D50B6E"/>
    <w:rsid w:val="00D51477"/>
    <w:rsid w:val="00D51B8E"/>
    <w:rsid w:val="00D54FE8"/>
    <w:rsid w:val="00D55A13"/>
    <w:rsid w:val="00D55ACC"/>
    <w:rsid w:val="00D55E03"/>
    <w:rsid w:val="00D56CEC"/>
    <w:rsid w:val="00D57AA0"/>
    <w:rsid w:val="00D608AB"/>
    <w:rsid w:val="00D62003"/>
    <w:rsid w:val="00D63666"/>
    <w:rsid w:val="00D64830"/>
    <w:rsid w:val="00D667D9"/>
    <w:rsid w:val="00D6753D"/>
    <w:rsid w:val="00D6776A"/>
    <w:rsid w:val="00D6795E"/>
    <w:rsid w:val="00D72BDA"/>
    <w:rsid w:val="00D72C24"/>
    <w:rsid w:val="00D73404"/>
    <w:rsid w:val="00D74769"/>
    <w:rsid w:val="00D7730B"/>
    <w:rsid w:val="00D80AAA"/>
    <w:rsid w:val="00D80F05"/>
    <w:rsid w:val="00D815FB"/>
    <w:rsid w:val="00D81844"/>
    <w:rsid w:val="00D82744"/>
    <w:rsid w:val="00D83B34"/>
    <w:rsid w:val="00D83CB2"/>
    <w:rsid w:val="00D8478E"/>
    <w:rsid w:val="00D84BFA"/>
    <w:rsid w:val="00D85A45"/>
    <w:rsid w:val="00D85BE7"/>
    <w:rsid w:val="00D86571"/>
    <w:rsid w:val="00D87250"/>
    <w:rsid w:val="00D9196B"/>
    <w:rsid w:val="00D919E2"/>
    <w:rsid w:val="00D92980"/>
    <w:rsid w:val="00D931A1"/>
    <w:rsid w:val="00D9347E"/>
    <w:rsid w:val="00D95D00"/>
    <w:rsid w:val="00D972F8"/>
    <w:rsid w:val="00DA0AD2"/>
    <w:rsid w:val="00DA2B22"/>
    <w:rsid w:val="00DA398E"/>
    <w:rsid w:val="00DA5927"/>
    <w:rsid w:val="00DA5928"/>
    <w:rsid w:val="00DA7B4D"/>
    <w:rsid w:val="00DB0759"/>
    <w:rsid w:val="00DB16B7"/>
    <w:rsid w:val="00DB360E"/>
    <w:rsid w:val="00DB6E6E"/>
    <w:rsid w:val="00DB744E"/>
    <w:rsid w:val="00DB7B66"/>
    <w:rsid w:val="00DC04F1"/>
    <w:rsid w:val="00DC056E"/>
    <w:rsid w:val="00DC0BA9"/>
    <w:rsid w:val="00DC1347"/>
    <w:rsid w:val="00DC14E1"/>
    <w:rsid w:val="00DC14F1"/>
    <w:rsid w:val="00DC2115"/>
    <w:rsid w:val="00DC2127"/>
    <w:rsid w:val="00DC236E"/>
    <w:rsid w:val="00DC28F5"/>
    <w:rsid w:val="00DC2F6E"/>
    <w:rsid w:val="00DC31FE"/>
    <w:rsid w:val="00DC4872"/>
    <w:rsid w:val="00DC4D03"/>
    <w:rsid w:val="00DC4DD4"/>
    <w:rsid w:val="00DC57C2"/>
    <w:rsid w:val="00DC6081"/>
    <w:rsid w:val="00DC7BDE"/>
    <w:rsid w:val="00DC7C83"/>
    <w:rsid w:val="00DD323E"/>
    <w:rsid w:val="00DD3F28"/>
    <w:rsid w:val="00DD4B1B"/>
    <w:rsid w:val="00DD4DD4"/>
    <w:rsid w:val="00DD53C9"/>
    <w:rsid w:val="00DD62C4"/>
    <w:rsid w:val="00DD71F4"/>
    <w:rsid w:val="00DD7404"/>
    <w:rsid w:val="00DE264A"/>
    <w:rsid w:val="00DE3AF7"/>
    <w:rsid w:val="00DE60AF"/>
    <w:rsid w:val="00DE67DE"/>
    <w:rsid w:val="00DE68D9"/>
    <w:rsid w:val="00DF094C"/>
    <w:rsid w:val="00DF0BB8"/>
    <w:rsid w:val="00DF0DA5"/>
    <w:rsid w:val="00DF0E72"/>
    <w:rsid w:val="00DF1964"/>
    <w:rsid w:val="00DF2521"/>
    <w:rsid w:val="00DF3C25"/>
    <w:rsid w:val="00DF4FF6"/>
    <w:rsid w:val="00E00AED"/>
    <w:rsid w:val="00E01991"/>
    <w:rsid w:val="00E02098"/>
    <w:rsid w:val="00E02197"/>
    <w:rsid w:val="00E02BE3"/>
    <w:rsid w:val="00E02C3F"/>
    <w:rsid w:val="00E03E0D"/>
    <w:rsid w:val="00E0431E"/>
    <w:rsid w:val="00E0527F"/>
    <w:rsid w:val="00E0591C"/>
    <w:rsid w:val="00E06473"/>
    <w:rsid w:val="00E066A4"/>
    <w:rsid w:val="00E103DA"/>
    <w:rsid w:val="00E10430"/>
    <w:rsid w:val="00E11D10"/>
    <w:rsid w:val="00E11F40"/>
    <w:rsid w:val="00E12239"/>
    <w:rsid w:val="00E12D2D"/>
    <w:rsid w:val="00E13031"/>
    <w:rsid w:val="00E140DC"/>
    <w:rsid w:val="00E169DF"/>
    <w:rsid w:val="00E200EC"/>
    <w:rsid w:val="00E207DE"/>
    <w:rsid w:val="00E20DBA"/>
    <w:rsid w:val="00E2175A"/>
    <w:rsid w:val="00E217BA"/>
    <w:rsid w:val="00E23ED0"/>
    <w:rsid w:val="00E24B32"/>
    <w:rsid w:val="00E25932"/>
    <w:rsid w:val="00E25CC1"/>
    <w:rsid w:val="00E26025"/>
    <w:rsid w:val="00E276FC"/>
    <w:rsid w:val="00E30910"/>
    <w:rsid w:val="00E309FD"/>
    <w:rsid w:val="00E3240E"/>
    <w:rsid w:val="00E35BD7"/>
    <w:rsid w:val="00E375A7"/>
    <w:rsid w:val="00E37CA0"/>
    <w:rsid w:val="00E4041F"/>
    <w:rsid w:val="00E42991"/>
    <w:rsid w:val="00E42A47"/>
    <w:rsid w:val="00E43E7A"/>
    <w:rsid w:val="00E44017"/>
    <w:rsid w:val="00E44293"/>
    <w:rsid w:val="00E46EB1"/>
    <w:rsid w:val="00E54825"/>
    <w:rsid w:val="00E549BB"/>
    <w:rsid w:val="00E549D6"/>
    <w:rsid w:val="00E563B2"/>
    <w:rsid w:val="00E56C2F"/>
    <w:rsid w:val="00E57581"/>
    <w:rsid w:val="00E60847"/>
    <w:rsid w:val="00E61012"/>
    <w:rsid w:val="00E61063"/>
    <w:rsid w:val="00E622F8"/>
    <w:rsid w:val="00E647C6"/>
    <w:rsid w:val="00E64AB7"/>
    <w:rsid w:val="00E64DDC"/>
    <w:rsid w:val="00E64F5E"/>
    <w:rsid w:val="00E65138"/>
    <w:rsid w:val="00E662C6"/>
    <w:rsid w:val="00E67619"/>
    <w:rsid w:val="00E67753"/>
    <w:rsid w:val="00E701A1"/>
    <w:rsid w:val="00E707C7"/>
    <w:rsid w:val="00E7087F"/>
    <w:rsid w:val="00E71CC1"/>
    <w:rsid w:val="00E72652"/>
    <w:rsid w:val="00E733D0"/>
    <w:rsid w:val="00E737A4"/>
    <w:rsid w:val="00E74301"/>
    <w:rsid w:val="00E74776"/>
    <w:rsid w:val="00E754AB"/>
    <w:rsid w:val="00E75745"/>
    <w:rsid w:val="00E7714D"/>
    <w:rsid w:val="00E777D8"/>
    <w:rsid w:val="00E8032A"/>
    <w:rsid w:val="00E81536"/>
    <w:rsid w:val="00E819E5"/>
    <w:rsid w:val="00E82772"/>
    <w:rsid w:val="00E82AD8"/>
    <w:rsid w:val="00E83414"/>
    <w:rsid w:val="00E84E7D"/>
    <w:rsid w:val="00E85026"/>
    <w:rsid w:val="00E861AF"/>
    <w:rsid w:val="00E87061"/>
    <w:rsid w:val="00E908C4"/>
    <w:rsid w:val="00E90D25"/>
    <w:rsid w:val="00E91239"/>
    <w:rsid w:val="00E92696"/>
    <w:rsid w:val="00E944E1"/>
    <w:rsid w:val="00E9564B"/>
    <w:rsid w:val="00E959D4"/>
    <w:rsid w:val="00E95CC7"/>
    <w:rsid w:val="00E95F5E"/>
    <w:rsid w:val="00E97AF5"/>
    <w:rsid w:val="00E97B2A"/>
    <w:rsid w:val="00E97F59"/>
    <w:rsid w:val="00EA146E"/>
    <w:rsid w:val="00EA2839"/>
    <w:rsid w:val="00EA2AE1"/>
    <w:rsid w:val="00EA33A4"/>
    <w:rsid w:val="00EA341C"/>
    <w:rsid w:val="00EA3A34"/>
    <w:rsid w:val="00EA3AFF"/>
    <w:rsid w:val="00EA4F7A"/>
    <w:rsid w:val="00EA5242"/>
    <w:rsid w:val="00EA63C1"/>
    <w:rsid w:val="00EA7584"/>
    <w:rsid w:val="00EA7E4A"/>
    <w:rsid w:val="00EB0CF9"/>
    <w:rsid w:val="00EB135C"/>
    <w:rsid w:val="00EB2067"/>
    <w:rsid w:val="00EB2816"/>
    <w:rsid w:val="00EB43FC"/>
    <w:rsid w:val="00EB4A61"/>
    <w:rsid w:val="00EB4FE7"/>
    <w:rsid w:val="00EB6515"/>
    <w:rsid w:val="00EB66A5"/>
    <w:rsid w:val="00EB6BF4"/>
    <w:rsid w:val="00EC036B"/>
    <w:rsid w:val="00EC068C"/>
    <w:rsid w:val="00EC08B5"/>
    <w:rsid w:val="00EC0A22"/>
    <w:rsid w:val="00EC0AC4"/>
    <w:rsid w:val="00EC3943"/>
    <w:rsid w:val="00EC3E14"/>
    <w:rsid w:val="00EC3F79"/>
    <w:rsid w:val="00EC4646"/>
    <w:rsid w:val="00EC4E50"/>
    <w:rsid w:val="00ED0F05"/>
    <w:rsid w:val="00ED177F"/>
    <w:rsid w:val="00ED1AB8"/>
    <w:rsid w:val="00ED272B"/>
    <w:rsid w:val="00ED2F25"/>
    <w:rsid w:val="00ED3C2B"/>
    <w:rsid w:val="00ED501E"/>
    <w:rsid w:val="00ED6065"/>
    <w:rsid w:val="00ED66FE"/>
    <w:rsid w:val="00ED6913"/>
    <w:rsid w:val="00ED6940"/>
    <w:rsid w:val="00ED7890"/>
    <w:rsid w:val="00EE08F2"/>
    <w:rsid w:val="00EE0A53"/>
    <w:rsid w:val="00EE0D34"/>
    <w:rsid w:val="00EE2164"/>
    <w:rsid w:val="00EE23C4"/>
    <w:rsid w:val="00EE3444"/>
    <w:rsid w:val="00EE38AC"/>
    <w:rsid w:val="00EE412F"/>
    <w:rsid w:val="00EE5B2F"/>
    <w:rsid w:val="00EE6882"/>
    <w:rsid w:val="00EE7A56"/>
    <w:rsid w:val="00EE7AD3"/>
    <w:rsid w:val="00EE7B3E"/>
    <w:rsid w:val="00EE7B80"/>
    <w:rsid w:val="00EE7E08"/>
    <w:rsid w:val="00EF059A"/>
    <w:rsid w:val="00EF0824"/>
    <w:rsid w:val="00EF13C9"/>
    <w:rsid w:val="00EF1876"/>
    <w:rsid w:val="00EF1CA9"/>
    <w:rsid w:val="00EF1F2A"/>
    <w:rsid w:val="00EF2A7A"/>
    <w:rsid w:val="00EF30B5"/>
    <w:rsid w:val="00EF55FF"/>
    <w:rsid w:val="00EF58FD"/>
    <w:rsid w:val="00EF59C7"/>
    <w:rsid w:val="00EF6780"/>
    <w:rsid w:val="00EF686A"/>
    <w:rsid w:val="00EF6909"/>
    <w:rsid w:val="00F0230A"/>
    <w:rsid w:val="00F0269E"/>
    <w:rsid w:val="00F028BF"/>
    <w:rsid w:val="00F02E2B"/>
    <w:rsid w:val="00F04F0A"/>
    <w:rsid w:val="00F06F92"/>
    <w:rsid w:val="00F0713C"/>
    <w:rsid w:val="00F07DBD"/>
    <w:rsid w:val="00F118EA"/>
    <w:rsid w:val="00F1248A"/>
    <w:rsid w:val="00F1342E"/>
    <w:rsid w:val="00F13ADB"/>
    <w:rsid w:val="00F13DFD"/>
    <w:rsid w:val="00F15082"/>
    <w:rsid w:val="00F1512E"/>
    <w:rsid w:val="00F163E6"/>
    <w:rsid w:val="00F17556"/>
    <w:rsid w:val="00F17E1D"/>
    <w:rsid w:val="00F20CAA"/>
    <w:rsid w:val="00F23087"/>
    <w:rsid w:val="00F23ABD"/>
    <w:rsid w:val="00F241CE"/>
    <w:rsid w:val="00F2510A"/>
    <w:rsid w:val="00F26CEA"/>
    <w:rsid w:val="00F3032C"/>
    <w:rsid w:val="00F32F70"/>
    <w:rsid w:val="00F337FB"/>
    <w:rsid w:val="00F346E6"/>
    <w:rsid w:val="00F36986"/>
    <w:rsid w:val="00F36E40"/>
    <w:rsid w:val="00F36F19"/>
    <w:rsid w:val="00F41166"/>
    <w:rsid w:val="00F41ABC"/>
    <w:rsid w:val="00F43466"/>
    <w:rsid w:val="00F43D0B"/>
    <w:rsid w:val="00F45C5B"/>
    <w:rsid w:val="00F45EBF"/>
    <w:rsid w:val="00F465FC"/>
    <w:rsid w:val="00F504AA"/>
    <w:rsid w:val="00F50AD2"/>
    <w:rsid w:val="00F51084"/>
    <w:rsid w:val="00F5160F"/>
    <w:rsid w:val="00F5187B"/>
    <w:rsid w:val="00F55548"/>
    <w:rsid w:val="00F55836"/>
    <w:rsid w:val="00F568C9"/>
    <w:rsid w:val="00F56C90"/>
    <w:rsid w:val="00F57E7A"/>
    <w:rsid w:val="00F57F1F"/>
    <w:rsid w:val="00F616E0"/>
    <w:rsid w:val="00F61C30"/>
    <w:rsid w:val="00F61EC1"/>
    <w:rsid w:val="00F62972"/>
    <w:rsid w:val="00F6433B"/>
    <w:rsid w:val="00F64926"/>
    <w:rsid w:val="00F679F0"/>
    <w:rsid w:val="00F70115"/>
    <w:rsid w:val="00F70F87"/>
    <w:rsid w:val="00F71609"/>
    <w:rsid w:val="00F73325"/>
    <w:rsid w:val="00F73D4B"/>
    <w:rsid w:val="00F74F4F"/>
    <w:rsid w:val="00F75228"/>
    <w:rsid w:val="00F75618"/>
    <w:rsid w:val="00F76323"/>
    <w:rsid w:val="00F7686D"/>
    <w:rsid w:val="00F77B5A"/>
    <w:rsid w:val="00F80B2D"/>
    <w:rsid w:val="00F8181E"/>
    <w:rsid w:val="00F823EA"/>
    <w:rsid w:val="00F85820"/>
    <w:rsid w:val="00F908F7"/>
    <w:rsid w:val="00F92927"/>
    <w:rsid w:val="00F93563"/>
    <w:rsid w:val="00F93B2C"/>
    <w:rsid w:val="00F94027"/>
    <w:rsid w:val="00F9574D"/>
    <w:rsid w:val="00F9574F"/>
    <w:rsid w:val="00F95A93"/>
    <w:rsid w:val="00F9671A"/>
    <w:rsid w:val="00FA0C93"/>
    <w:rsid w:val="00FA1C5E"/>
    <w:rsid w:val="00FA1E92"/>
    <w:rsid w:val="00FA26DE"/>
    <w:rsid w:val="00FA5043"/>
    <w:rsid w:val="00FA6467"/>
    <w:rsid w:val="00FA763F"/>
    <w:rsid w:val="00FA77DA"/>
    <w:rsid w:val="00FB025A"/>
    <w:rsid w:val="00FB0C16"/>
    <w:rsid w:val="00FB1DBD"/>
    <w:rsid w:val="00FB252C"/>
    <w:rsid w:val="00FB3DDC"/>
    <w:rsid w:val="00FB3FD5"/>
    <w:rsid w:val="00FB4C5A"/>
    <w:rsid w:val="00FB59D9"/>
    <w:rsid w:val="00FB7B52"/>
    <w:rsid w:val="00FC0A6B"/>
    <w:rsid w:val="00FC0DA3"/>
    <w:rsid w:val="00FC1F0A"/>
    <w:rsid w:val="00FC33D9"/>
    <w:rsid w:val="00FC38A2"/>
    <w:rsid w:val="00FC5341"/>
    <w:rsid w:val="00FC5D98"/>
    <w:rsid w:val="00FC5E4D"/>
    <w:rsid w:val="00FC6694"/>
    <w:rsid w:val="00FC6BBA"/>
    <w:rsid w:val="00FD0FB0"/>
    <w:rsid w:val="00FD18F7"/>
    <w:rsid w:val="00FD2CA1"/>
    <w:rsid w:val="00FD4426"/>
    <w:rsid w:val="00FD520A"/>
    <w:rsid w:val="00FD52C6"/>
    <w:rsid w:val="00FD57DD"/>
    <w:rsid w:val="00FD64BB"/>
    <w:rsid w:val="00FD74A4"/>
    <w:rsid w:val="00FE0C3B"/>
    <w:rsid w:val="00FE0CD8"/>
    <w:rsid w:val="00FE0EB3"/>
    <w:rsid w:val="00FE16D9"/>
    <w:rsid w:val="00FE1EB3"/>
    <w:rsid w:val="00FE1FAF"/>
    <w:rsid w:val="00FE2BAD"/>
    <w:rsid w:val="00FE2DEB"/>
    <w:rsid w:val="00FE32A9"/>
    <w:rsid w:val="00FE4415"/>
    <w:rsid w:val="00FE45CE"/>
    <w:rsid w:val="00FE6A77"/>
    <w:rsid w:val="00FE7250"/>
    <w:rsid w:val="00FF05FA"/>
    <w:rsid w:val="00FF0E3E"/>
    <w:rsid w:val="00FF10BD"/>
    <w:rsid w:val="00FF2443"/>
    <w:rsid w:val="00FF244B"/>
    <w:rsid w:val="00FF2566"/>
    <w:rsid w:val="00FF2664"/>
    <w:rsid w:val="00FF27ED"/>
    <w:rsid w:val="00FF4A2E"/>
    <w:rsid w:val="00FF5DAE"/>
    <w:rsid w:val="00FF6360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2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C7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447FAC"/>
    <w:pPr>
      <w:keepNext/>
      <w:ind w:right="-5"/>
      <w:outlineLvl w:val="0"/>
    </w:pPr>
    <w:rPr>
      <w:rFonts w:eastAsia="SimSun"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2B0F43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2B0F43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2B0F43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B0F43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27446E"/>
    <w:pPr>
      <w:spacing w:before="240" w:after="60"/>
      <w:outlineLvl w:val="5"/>
    </w:pPr>
    <w:rPr>
      <w:rFonts w:eastAsia="SimSun"/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uiPriority w:val="99"/>
    <w:locked/>
    <w:rsid w:val="00447FAC"/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link w:val="2"/>
    <w:uiPriority w:val="99"/>
    <w:locked/>
    <w:rsid w:val="002B0F43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locked/>
    <w:rsid w:val="002B0F43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locked/>
    <w:rsid w:val="002B0F4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2B0F43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locked/>
    <w:rsid w:val="0027446E"/>
    <w:rPr>
      <w:rFonts w:ascii="Times New Roman" w:eastAsia="SimSun" w:hAnsi="Times New Roman" w:cs="Times New Roman"/>
      <w:b/>
      <w:bCs/>
      <w:lang w:eastAsia="zh-CN"/>
    </w:rPr>
  </w:style>
  <w:style w:type="paragraph" w:customStyle="1" w:styleId="ConsPlusCell">
    <w:name w:val="ConsPlusCell"/>
    <w:uiPriority w:val="99"/>
    <w:rsid w:val="005103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3">
    <w:name w:val="Table Grid"/>
    <w:basedOn w:val="a1"/>
    <w:uiPriority w:val="99"/>
    <w:rsid w:val="005103C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47FAC"/>
    <w:rPr>
      <w:color w:val="0000FF"/>
      <w:u w:val="single"/>
    </w:rPr>
  </w:style>
  <w:style w:type="paragraph" w:customStyle="1" w:styleId="ConsPlusNonformat">
    <w:name w:val="ConsPlusNonformat"/>
    <w:uiPriority w:val="99"/>
    <w:rsid w:val="00447F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47F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a5">
    <w:name w:val="Document Map"/>
    <w:basedOn w:val="a"/>
    <w:link w:val="a6"/>
    <w:uiPriority w:val="99"/>
    <w:semiHidden/>
    <w:rsid w:val="00447FAC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locked/>
    <w:rsid w:val="00447FAC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BodyTextChar">
    <w:name w:val="Body Text Char"/>
    <w:uiPriority w:val="99"/>
    <w:locked/>
    <w:rsid w:val="009601EE"/>
    <w:rPr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9601EE"/>
    <w:pPr>
      <w:spacing w:after="120"/>
    </w:pPr>
    <w:rPr>
      <w:rFonts w:eastAsia="Calibri"/>
    </w:rPr>
  </w:style>
  <w:style w:type="character" w:customStyle="1" w:styleId="a8">
    <w:name w:val="Основной текст Знак"/>
    <w:link w:val="a7"/>
    <w:uiPriority w:val="99"/>
    <w:locked/>
    <w:rsid w:val="00377BC4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uiPriority w:val="99"/>
    <w:semiHidden/>
    <w:rsid w:val="009601E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F17E1D"/>
    <w:rPr>
      <w:rFonts w:ascii="Calibri" w:eastAsia="Calibri" w:hAnsi="Calibri" w:cs="Calibri"/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F17E1D"/>
    <w:rPr>
      <w:sz w:val="20"/>
      <w:szCs w:val="20"/>
    </w:rPr>
  </w:style>
  <w:style w:type="character" w:styleId="ab">
    <w:name w:val="footnote reference"/>
    <w:uiPriority w:val="99"/>
    <w:semiHidden/>
    <w:rsid w:val="00F17E1D"/>
    <w:rPr>
      <w:vertAlign w:val="superscript"/>
    </w:rPr>
  </w:style>
  <w:style w:type="paragraph" w:styleId="ac">
    <w:name w:val="List Paragraph"/>
    <w:basedOn w:val="a"/>
    <w:uiPriority w:val="99"/>
    <w:qFormat/>
    <w:rsid w:val="0057005F"/>
    <w:pPr>
      <w:ind w:left="720"/>
    </w:pPr>
  </w:style>
  <w:style w:type="paragraph" w:styleId="ad">
    <w:name w:val="Balloon Text"/>
    <w:basedOn w:val="a"/>
    <w:link w:val="ae"/>
    <w:uiPriority w:val="99"/>
    <w:semiHidden/>
    <w:rsid w:val="00D26EFB"/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D26EFB"/>
    <w:rPr>
      <w:rFonts w:ascii="Tahoma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rsid w:val="00DD53C9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DD53C9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2B0F43"/>
    <w:pPr>
      <w:ind w:right="-5"/>
      <w:jc w:val="both"/>
    </w:pPr>
    <w:rPr>
      <w:rFonts w:eastAsia="SimSun"/>
      <w:sz w:val="28"/>
      <w:szCs w:val="28"/>
      <w:lang w:eastAsia="zh-CN"/>
    </w:rPr>
  </w:style>
  <w:style w:type="character" w:customStyle="1" w:styleId="22">
    <w:name w:val="Основной текст 2 Знак"/>
    <w:link w:val="21"/>
    <w:uiPriority w:val="99"/>
    <w:locked/>
    <w:rsid w:val="002B0F43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f">
    <w:name w:val="Body Text Indent"/>
    <w:basedOn w:val="a"/>
    <w:link w:val="af0"/>
    <w:uiPriority w:val="99"/>
    <w:rsid w:val="002B0F43"/>
    <w:pPr>
      <w:spacing w:after="120"/>
      <w:ind w:left="283"/>
    </w:pPr>
    <w:rPr>
      <w:rFonts w:eastAsia="SimSun"/>
      <w:lang w:eastAsia="zh-CN"/>
    </w:rPr>
  </w:style>
  <w:style w:type="character" w:customStyle="1" w:styleId="af0">
    <w:name w:val="Основной текст с отступом Знак"/>
    <w:link w:val="af"/>
    <w:uiPriority w:val="99"/>
    <w:locked/>
    <w:rsid w:val="002B0F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3">
    <w:name w:val="Body Text Indent 2"/>
    <w:basedOn w:val="a"/>
    <w:link w:val="24"/>
    <w:uiPriority w:val="99"/>
    <w:rsid w:val="002B0F43"/>
    <w:pPr>
      <w:spacing w:after="120" w:line="480" w:lineRule="auto"/>
      <w:ind w:left="283"/>
    </w:pPr>
    <w:rPr>
      <w:rFonts w:eastAsia="SimSun"/>
      <w:lang w:eastAsia="zh-CN"/>
    </w:rPr>
  </w:style>
  <w:style w:type="character" w:customStyle="1" w:styleId="24">
    <w:name w:val="Основной текст с отступом 2 Знак"/>
    <w:link w:val="23"/>
    <w:uiPriority w:val="99"/>
    <w:locked/>
    <w:rsid w:val="002B0F4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3">
    <w:name w:val="Body Text Indent 3"/>
    <w:basedOn w:val="a"/>
    <w:link w:val="34"/>
    <w:uiPriority w:val="99"/>
    <w:rsid w:val="002B0F43"/>
    <w:pPr>
      <w:spacing w:after="120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2B0F4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1">
    <w:name w:val="Знак"/>
    <w:basedOn w:val="a"/>
    <w:uiPriority w:val="99"/>
    <w:rsid w:val="002B0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B0F43"/>
    <w:pPr>
      <w:widowControl w:val="0"/>
      <w:snapToGrid w:val="0"/>
      <w:spacing w:before="80" w:line="278" w:lineRule="auto"/>
      <w:ind w:left="360" w:right="200"/>
      <w:jc w:val="center"/>
    </w:pPr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rsid w:val="002B0F43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3">
    <w:name w:val="Нижний колонтитул Знак"/>
    <w:link w:val="af2"/>
    <w:uiPriority w:val="99"/>
    <w:locked/>
    <w:rsid w:val="002B0F43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4">
    <w:name w:val="page number"/>
    <w:basedOn w:val="a0"/>
    <w:uiPriority w:val="99"/>
    <w:rsid w:val="002B0F43"/>
  </w:style>
  <w:style w:type="paragraph" w:styleId="af5">
    <w:name w:val="caption"/>
    <w:aliases w:val="Знак1,Знак11"/>
    <w:basedOn w:val="a"/>
    <w:next w:val="a"/>
    <w:uiPriority w:val="99"/>
    <w:qFormat/>
    <w:rsid w:val="002B0F43"/>
    <w:pPr>
      <w:spacing w:after="60"/>
      <w:jc w:val="both"/>
    </w:pPr>
    <w:rPr>
      <w:b/>
      <w:bCs/>
      <w:sz w:val="20"/>
      <w:szCs w:val="20"/>
    </w:rPr>
  </w:style>
  <w:style w:type="character" w:customStyle="1" w:styleId="af6">
    <w:name w:val="Символ сноски"/>
    <w:uiPriority w:val="99"/>
    <w:rsid w:val="002850C0"/>
  </w:style>
  <w:style w:type="paragraph" w:styleId="af7">
    <w:name w:val="Normal (Web)"/>
    <w:basedOn w:val="a"/>
    <w:uiPriority w:val="99"/>
    <w:rsid w:val="001E0AA4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260951"/>
    <w:rPr>
      <w:rFonts w:ascii="Courier New" w:hAnsi="Courier New" w:cs="Courier New"/>
      <w:lang w:eastAsia="ru-RU"/>
    </w:rPr>
  </w:style>
  <w:style w:type="paragraph" w:styleId="HTML">
    <w:name w:val="HTML Preformatted"/>
    <w:basedOn w:val="a"/>
    <w:link w:val="HTML0"/>
    <w:uiPriority w:val="99"/>
    <w:rsid w:val="00260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77BC4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uiPriority w:val="99"/>
    <w:rsid w:val="0026095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260951"/>
    <w:rPr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rsid w:val="0026095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9">
    <w:name w:val="Верхний колонтитул Знак"/>
    <w:link w:val="af8"/>
    <w:uiPriority w:val="99"/>
    <w:locked/>
    <w:rsid w:val="00377BC4"/>
    <w:rPr>
      <w:rFonts w:ascii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uiPriority w:val="99"/>
    <w:semiHidden/>
    <w:rsid w:val="002609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6095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DocList">
    <w:name w:val="ConsPlusDocList"/>
    <w:uiPriority w:val="99"/>
    <w:rsid w:val="002609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260951"/>
    <w:pPr>
      <w:widowControl w:val="0"/>
      <w:suppressAutoHyphens/>
      <w:autoSpaceDE w:val="0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font5">
    <w:name w:val="font5"/>
    <w:basedOn w:val="a"/>
    <w:uiPriority w:val="99"/>
    <w:rsid w:val="0026095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26095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26095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260951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uiPriority w:val="99"/>
    <w:rsid w:val="00260951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uiPriority w:val="99"/>
    <w:rsid w:val="00260951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6095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2">
    <w:name w:val="xl72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260951"/>
    <w:pPr>
      <w:pBdr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260951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3">
    <w:name w:val="xl83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6">
    <w:name w:val="xl86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8">
    <w:name w:val="xl88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260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uiPriority w:val="99"/>
    <w:rsid w:val="00260951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uiPriority w:val="99"/>
    <w:rsid w:val="00260951"/>
    <w:pPr>
      <w:pBdr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8">
    <w:name w:val="xl108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9">
    <w:name w:val="xl109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260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a"/>
    <w:uiPriority w:val="99"/>
    <w:rsid w:val="00260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4">
    <w:name w:val="xl114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26095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260951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260951"/>
    <w:pPr>
      <w:spacing w:before="100" w:beforeAutospacing="1" w:after="100" w:afterAutospacing="1"/>
    </w:pPr>
    <w:rPr>
      <w:rFonts w:ascii="Arial" w:hAnsi="Arial" w:cs="Arial"/>
      <w:i/>
      <w:iCs/>
      <w:u w:val="single"/>
    </w:rPr>
  </w:style>
  <w:style w:type="paragraph" w:customStyle="1" w:styleId="xl121">
    <w:name w:val="xl121"/>
    <w:basedOn w:val="a"/>
    <w:uiPriority w:val="99"/>
    <w:rsid w:val="00260951"/>
    <w:pPr>
      <w:spacing w:before="100" w:beforeAutospacing="1" w:after="100" w:afterAutospacing="1"/>
    </w:pPr>
    <w:rPr>
      <w:rFonts w:ascii="Arial" w:hAnsi="Arial" w:cs="Arial"/>
      <w:i/>
      <w:iCs/>
      <w:u w:val="single"/>
    </w:rPr>
  </w:style>
  <w:style w:type="paragraph" w:customStyle="1" w:styleId="xl122">
    <w:name w:val="xl122"/>
    <w:basedOn w:val="a"/>
    <w:uiPriority w:val="99"/>
    <w:rsid w:val="0026095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25">
    <w:name w:val="xl125"/>
    <w:basedOn w:val="a"/>
    <w:uiPriority w:val="99"/>
    <w:rsid w:val="0026095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26">
    <w:name w:val="xl126"/>
    <w:basedOn w:val="a"/>
    <w:uiPriority w:val="99"/>
    <w:rsid w:val="0026095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27">
    <w:name w:val="xl127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8">
    <w:name w:val="xl128"/>
    <w:basedOn w:val="a"/>
    <w:uiPriority w:val="99"/>
    <w:rsid w:val="00260951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9">
    <w:name w:val="xl129"/>
    <w:basedOn w:val="a"/>
    <w:uiPriority w:val="99"/>
    <w:rsid w:val="0026095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0">
    <w:name w:val="xl130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33">
    <w:name w:val="xl133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34">
    <w:name w:val="xl134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35">
    <w:name w:val="xl135"/>
    <w:basedOn w:val="a"/>
    <w:uiPriority w:val="99"/>
    <w:rsid w:val="0026095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36">
    <w:name w:val="xl136"/>
    <w:basedOn w:val="a"/>
    <w:uiPriority w:val="99"/>
    <w:rsid w:val="0026095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7">
    <w:name w:val="xl137"/>
    <w:basedOn w:val="a"/>
    <w:uiPriority w:val="99"/>
    <w:rsid w:val="00260951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u w:val="single"/>
    </w:rPr>
  </w:style>
  <w:style w:type="paragraph" w:customStyle="1" w:styleId="xl138">
    <w:name w:val="xl138"/>
    <w:basedOn w:val="a"/>
    <w:uiPriority w:val="99"/>
    <w:rsid w:val="00260951"/>
    <w:pPr>
      <w:spacing w:before="100" w:beforeAutospacing="1" w:after="100" w:afterAutospacing="1"/>
      <w:jc w:val="both"/>
      <w:textAlignment w:val="center"/>
    </w:pPr>
  </w:style>
  <w:style w:type="paragraph" w:customStyle="1" w:styleId="xl139">
    <w:name w:val="xl139"/>
    <w:basedOn w:val="a"/>
    <w:uiPriority w:val="99"/>
    <w:rsid w:val="00260951"/>
    <w:pPr>
      <w:spacing w:before="100" w:beforeAutospacing="1" w:after="100" w:afterAutospacing="1"/>
    </w:pPr>
  </w:style>
  <w:style w:type="paragraph" w:customStyle="1" w:styleId="xl140">
    <w:name w:val="xl140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60951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2">
    <w:name w:val="xl142"/>
    <w:basedOn w:val="a"/>
    <w:uiPriority w:val="99"/>
    <w:rsid w:val="00260951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3">
    <w:name w:val="xl143"/>
    <w:basedOn w:val="a"/>
    <w:uiPriority w:val="99"/>
    <w:rsid w:val="00260951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4">
    <w:name w:val="xl144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45">
    <w:name w:val="xl145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46">
    <w:name w:val="xl146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7">
    <w:name w:val="xl147"/>
    <w:basedOn w:val="a"/>
    <w:uiPriority w:val="99"/>
    <w:rsid w:val="002609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8">
    <w:name w:val="xl148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9">
    <w:name w:val="xl149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0">
    <w:name w:val="xl150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26095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2">
    <w:name w:val="xl152"/>
    <w:basedOn w:val="a"/>
    <w:uiPriority w:val="99"/>
    <w:rsid w:val="0026095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3">
    <w:name w:val="xl153"/>
    <w:basedOn w:val="a"/>
    <w:uiPriority w:val="99"/>
    <w:rsid w:val="00260951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4">
    <w:name w:val="xl154"/>
    <w:basedOn w:val="a"/>
    <w:uiPriority w:val="99"/>
    <w:rsid w:val="0026095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26095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26095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26095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260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2609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2609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character" w:customStyle="1" w:styleId="14">
    <w:name w:val="Текст сноски Знак1"/>
    <w:uiPriority w:val="99"/>
    <w:semiHidden/>
    <w:rsid w:val="00B41AF5"/>
    <w:rPr>
      <w:lang w:val="ru-RU"/>
    </w:rPr>
  </w:style>
  <w:style w:type="paragraph" w:customStyle="1" w:styleId="Iauiue">
    <w:name w:val="Iau?iue"/>
    <w:uiPriority w:val="99"/>
    <w:rsid w:val="0029200B"/>
    <w:rPr>
      <w:rFonts w:ascii="Times New Roman" w:eastAsia="Times New Roman" w:hAnsi="Times New Roman"/>
    </w:rPr>
  </w:style>
  <w:style w:type="paragraph" w:styleId="15">
    <w:name w:val="toc 1"/>
    <w:basedOn w:val="a"/>
    <w:next w:val="a"/>
    <w:autoRedefine/>
    <w:uiPriority w:val="99"/>
    <w:semiHidden/>
    <w:rsid w:val="0029200B"/>
    <w:pPr>
      <w:tabs>
        <w:tab w:val="right" w:pos="9061"/>
      </w:tabs>
    </w:pPr>
    <w:rPr>
      <w:noProof/>
      <w:sz w:val="28"/>
      <w:szCs w:val="28"/>
    </w:rPr>
  </w:style>
  <w:style w:type="paragraph" w:customStyle="1" w:styleId="210">
    <w:name w:val="Основной текст 21"/>
    <w:basedOn w:val="a"/>
    <w:uiPriority w:val="99"/>
    <w:rsid w:val="0029200B"/>
    <w:pPr>
      <w:widowControl w:val="0"/>
      <w:ind w:firstLine="851"/>
      <w:jc w:val="both"/>
    </w:pPr>
    <w:rPr>
      <w:sz w:val="28"/>
      <w:szCs w:val="28"/>
    </w:rPr>
  </w:style>
  <w:style w:type="paragraph" w:customStyle="1" w:styleId="25">
    <w:name w:val="Обычный2"/>
    <w:uiPriority w:val="99"/>
    <w:rsid w:val="0029200B"/>
    <w:pPr>
      <w:widowControl w:val="0"/>
    </w:pPr>
    <w:rPr>
      <w:rFonts w:ascii="Times New Roman" w:eastAsia="Times New Roman" w:hAnsi="Times New Roman"/>
    </w:rPr>
  </w:style>
  <w:style w:type="paragraph" w:styleId="afa">
    <w:name w:val="Title"/>
    <w:basedOn w:val="a"/>
    <w:link w:val="afb"/>
    <w:uiPriority w:val="99"/>
    <w:qFormat/>
    <w:rsid w:val="0029200B"/>
    <w:pPr>
      <w:jc w:val="center"/>
    </w:pPr>
    <w:rPr>
      <w:rFonts w:eastAsia="Calibri"/>
      <w:sz w:val="20"/>
      <w:szCs w:val="20"/>
    </w:rPr>
  </w:style>
  <w:style w:type="character" w:customStyle="1" w:styleId="afb">
    <w:name w:val="Название Знак"/>
    <w:link w:val="afa"/>
    <w:uiPriority w:val="99"/>
    <w:locked/>
    <w:rsid w:val="0029200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Знак Знак Знак Знак Знак Знак Знак"/>
    <w:basedOn w:val="a"/>
    <w:uiPriority w:val="99"/>
    <w:rsid w:val="002920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"/>
    <w:basedOn w:val="a"/>
    <w:uiPriority w:val="99"/>
    <w:rsid w:val="002920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d">
    <w:name w:val="FollowedHyperlink"/>
    <w:uiPriority w:val="99"/>
    <w:rsid w:val="0029200B"/>
    <w:rPr>
      <w:color w:val="800080"/>
      <w:u w:val="single"/>
    </w:rPr>
  </w:style>
  <w:style w:type="paragraph" w:customStyle="1" w:styleId="xl119">
    <w:name w:val="xl119"/>
    <w:basedOn w:val="a"/>
    <w:uiPriority w:val="99"/>
    <w:rsid w:val="002920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styleId="afe">
    <w:name w:val="Plain Text"/>
    <w:basedOn w:val="a"/>
    <w:link w:val="aff"/>
    <w:uiPriority w:val="99"/>
    <w:rsid w:val="0029200B"/>
    <w:rPr>
      <w:rFonts w:ascii="Courier New" w:eastAsia="Calibri" w:hAnsi="Courier New" w:cs="Courier New"/>
      <w:sz w:val="20"/>
      <w:szCs w:val="20"/>
    </w:rPr>
  </w:style>
  <w:style w:type="character" w:customStyle="1" w:styleId="aff">
    <w:name w:val="Текст Знак"/>
    <w:link w:val="afe"/>
    <w:uiPriority w:val="99"/>
    <w:locked/>
    <w:rsid w:val="0029200B"/>
    <w:rPr>
      <w:rFonts w:ascii="Courier New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29200B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/>
    </w:rPr>
  </w:style>
  <w:style w:type="character" w:customStyle="1" w:styleId="FontStyle13">
    <w:name w:val="Font Style13"/>
    <w:uiPriority w:val="99"/>
    <w:rsid w:val="0029200B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29200B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29200B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29200B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29200B"/>
    <w:rPr>
      <w:rFonts w:ascii="Times New Roman" w:hAnsi="Times New Roman" w:cs="Times New Roman"/>
      <w:spacing w:val="10"/>
      <w:sz w:val="24"/>
      <w:szCs w:val="24"/>
    </w:rPr>
  </w:style>
  <w:style w:type="paragraph" w:customStyle="1" w:styleId="just">
    <w:name w:val="just"/>
    <w:basedOn w:val="a"/>
    <w:uiPriority w:val="99"/>
    <w:rsid w:val="003B6254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3B6254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3B6254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3B6254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3B6254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3B6254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3B6254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3B6254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3B6254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3B6254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3B6254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3B6254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3B6254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3B6254"/>
    <w:rPr>
      <w:rFonts w:ascii="Times New Roman" w:hAnsi="Times New Roman" w:cs="Times New Roman"/>
      <w:b/>
      <w:bCs/>
      <w:sz w:val="18"/>
      <w:szCs w:val="18"/>
    </w:rPr>
  </w:style>
  <w:style w:type="character" w:styleId="aff0">
    <w:name w:val="Emphasis"/>
    <w:uiPriority w:val="99"/>
    <w:qFormat/>
    <w:rsid w:val="003B6254"/>
    <w:rPr>
      <w:i/>
      <w:iCs/>
    </w:rPr>
  </w:style>
  <w:style w:type="paragraph" w:customStyle="1" w:styleId="smallnews">
    <w:name w:val="small_news"/>
    <w:basedOn w:val="a"/>
    <w:uiPriority w:val="99"/>
    <w:rsid w:val="003B6254"/>
    <w:pPr>
      <w:spacing w:before="100" w:beforeAutospacing="1" w:after="100" w:afterAutospacing="1"/>
    </w:pPr>
  </w:style>
  <w:style w:type="character" w:styleId="aff1">
    <w:name w:val="Strong"/>
    <w:uiPriority w:val="99"/>
    <w:qFormat/>
    <w:rsid w:val="003B6254"/>
    <w:rPr>
      <w:b/>
      <w:bCs/>
    </w:rPr>
  </w:style>
  <w:style w:type="paragraph" w:customStyle="1" w:styleId="smallnews1">
    <w:name w:val="small_news_1"/>
    <w:basedOn w:val="a"/>
    <w:uiPriority w:val="99"/>
    <w:rsid w:val="003B62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B6254"/>
  </w:style>
  <w:style w:type="character" w:styleId="aff2">
    <w:name w:val="line number"/>
    <w:basedOn w:val="a0"/>
    <w:uiPriority w:val="99"/>
    <w:semiHidden/>
    <w:rsid w:val="003B6254"/>
  </w:style>
  <w:style w:type="paragraph" w:customStyle="1" w:styleId="16">
    <w:name w:val="Абзац списка1"/>
    <w:basedOn w:val="a"/>
    <w:uiPriority w:val="99"/>
    <w:rsid w:val="003B6254"/>
    <w:pPr>
      <w:ind w:left="720"/>
      <w:jc w:val="both"/>
    </w:pPr>
  </w:style>
  <w:style w:type="paragraph" w:customStyle="1" w:styleId="jui">
    <w:name w:val="jui"/>
    <w:basedOn w:val="a"/>
    <w:uiPriority w:val="99"/>
    <w:rsid w:val="003B6254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3B6254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3B6254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4669AF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4669AF"/>
    <w:pPr>
      <w:spacing w:before="100" w:beforeAutospacing="1" w:after="100" w:afterAutospacing="1"/>
    </w:pPr>
  </w:style>
  <w:style w:type="table" w:customStyle="1" w:styleId="17">
    <w:name w:val="Сетка таблицы1"/>
    <w:uiPriority w:val="99"/>
    <w:rsid w:val="00B1314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j">
    <w:name w:val="printj"/>
    <w:basedOn w:val="a"/>
    <w:uiPriority w:val="99"/>
    <w:rsid w:val="00E737A4"/>
    <w:pPr>
      <w:spacing w:before="100" w:beforeAutospacing="1" w:after="100" w:afterAutospacing="1"/>
    </w:pPr>
  </w:style>
  <w:style w:type="paragraph" w:customStyle="1" w:styleId="aff3">
    <w:name w:val="Знак Знак Знак"/>
    <w:basedOn w:val="a"/>
    <w:uiPriority w:val="99"/>
    <w:rsid w:val="00292E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4">
    <w:name w:val="Основной текст + Курсив"/>
    <w:uiPriority w:val="99"/>
    <w:rsid w:val="00292E95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292E95"/>
    <w:rPr>
      <w:rFonts w:ascii="Candara" w:hAnsi="Candara" w:cs="Candara"/>
      <w:spacing w:val="-10"/>
      <w:sz w:val="24"/>
      <w:szCs w:val="24"/>
    </w:rPr>
  </w:style>
  <w:style w:type="paragraph" w:customStyle="1" w:styleId="MainStyl">
    <w:name w:val="MainStyl"/>
    <w:basedOn w:val="a"/>
    <w:uiPriority w:val="99"/>
    <w:rsid w:val="00292E95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 w:cs="NewtonC"/>
      <w:color w:val="000000"/>
      <w:sz w:val="21"/>
      <w:szCs w:val="21"/>
    </w:rPr>
  </w:style>
  <w:style w:type="paragraph" w:customStyle="1" w:styleId="noindent">
    <w:name w:val="noindent"/>
    <w:basedOn w:val="a"/>
    <w:uiPriority w:val="99"/>
    <w:rsid w:val="00292E95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292E95"/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3">
    <w:name w:val="Body text (3)_"/>
    <w:basedOn w:val="a0"/>
    <w:link w:val="Bodytext30"/>
    <w:rsid w:val="004F4C92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a"/>
    <w:link w:val="Bodytext3"/>
    <w:rsid w:val="004F4C92"/>
    <w:pPr>
      <w:widowControl w:val="0"/>
      <w:shd w:val="clear" w:color="auto" w:fill="FFFFFF"/>
      <w:spacing w:after="60" w:line="0" w:lineRule="atLeast"/>
      <w:jc w:val="center"/>
    </w:pPr>
    <w:rPr>
      <w:b/>
      <w:bCs/>
      <w:sz w:val="22"/>
      <w:szCs w:val="22"/>
    </w:rPr>
  </w:style>
  <w:style w:type="character" w:customStyle="1" w:styleId="Bodytext2">
    <w:name w:val="Body text (2)_"/>
    <w:basedOn w:val="a0"/>
    <w:rsid w:val="003D12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3D12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">
    <w:name w:val="Body text (6)_"/>
    <w:basedOn w:val="a0"/>
    <w:rsid w:val="00234CF8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60">
    <w:name w:val="Body text (6)"/>
    <w:basedOn w:val="Bodytext6"/>
    <w:rsid w:val="00234C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">
    <w:name w:val="Header or footer_"/>
    <w:basedOn w:val="a0"/>
    <w:rsid w:val="00234CF8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HeaderorfooterNotItalic">
    <w:name w:val="Header or footer + Not Italic"/>
    <w:basedOn w:val="Headerorfooter"/>
    <w:rsid w:val="00234C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11ptNotItalic">
    <w:name w:val="Header or footer + 11 pt;Not Italic"/>
    <w:basedOn w:val="Headerorfooter"/>
    <w:rsid w:val="00234C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0">
    <w:name w:val="Header or footer"/>
    <w:basedOn w:val="Headerorfooter"/>
    <w:rsid w:val="00234C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f5">
    <w:name w:val="No Spacing"/>
    <w:uiPriority w:val="1"/>
    <w:qFormat/>
    <w:rsid w:val="00AC4E7B"/>
    <w:rPr>
      <w:rFonts w:eastAsia="Times New Roman"/>
      <w:sz w:val="22"/>
      <w:szCs w:val="22"/>
    </w:rPr>
  </w:style>
  <w:style w:type="paragraph" w:customStyle="1" w:styleId="aff6">
    <w:name w:val="Прижатый влево"/>
    <w:basedOn w:val="a"/>
    <w:next w:val="a"/>
    <w:uiPriority w:val="99"/>
    <w:rsid w:val="00BD6B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7">
    <w:name w:val="Нормальный (таблица)"/>
    <w:basedOn w:val="a"/>
    <w:next w:val="a"/>
    <w:uiPriority w:val="99"/>
    <w:rsid w:val="00BB6A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ode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393D5C8103497695118BFB647EDC0974CD899C56B5732AB1E6F2185A433183E11ADF0D6C37A5FB73B8J7N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393D5C8103497695118BFB647EDC0974CD899C56B5732AB1E6F2185A433183E11ADF0D6C37A5FB73B8J7N8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9B3DE-14E1-4F4D-BC4A-B7BABCF9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5770</Words>
  <Characters>32894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c13p5</dc:creator>
  <cp:lastModifiedBy>Пользователь</cp:lastModifiedBy>
  <cp:revision>2</cp:revision>
  <cp:lastPrinted>2022-02-08T07:30:00Z</cp:lastPrinted>
  <dcterms:created xsi:type="dcterms:W3CDTF">2022-02-08T07:50:00Z</dcterms:created>
  <dcterms:modified xsi:type="dcterms:W3CDTF">2022-02-08T07:50:00Z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-1810208528</vt:i4>
  </property>
  <property fmtid="{D5CDD505-2E9C-101B-9397-08002B2CF9AE}" pid="3" name="_NewReviewCycle">
    <vt:lpwstr/>
  </property>
  <property fmtid="{D5CDD505-2E9C-101B-9397-08002B2CF9AE}" pid="4" name="_EmailSubject">
    <vt:lpwstr>на размещение</vt:lpwstr>
  </property>
  <property fmtid="{D5CDD505-2E9C-101B-9397-08002B2CF9AE}" pid="5" name="_AuthorEmail">
    <vt:lpwstr>adminodes@mail.ru</vt:lpwstr>
  </property>
  <property fmtid="{D5CDD505-2E9C-101B-9397-08002B2CF9AE}" pid="6" name="_AuthorEmailDisplayName">
    <vt:lpwstr>Бухгалтерия</vt:lpwstr>
  </property>
  <property fmtid="{D5CDD505-2E9C-101B-9397-08002B2CF9AE}" pid="7" name="_ReviewingToolsShownOnce">
    <vt:lpwstr/>
  </property>
</Properties>
</file>