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2" w:rsidRPr="003B0E03" w:rsidRDefault="007B3C78" w:rsidP="00CB750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32"/>
          <w:szCs w:val="32"/>
        </w:rPr>
      </w:pPr>
      <w:r w:rsidRPr="003B0E03">
        <w:rPr>
          <w:rFonts w:ascii="Times New Roman" w:hAnsi="Times New Roman"/>
          <w:b/>
          <w:sz w:val="32"/>
          <w:szCs w:val="32"/>
        </w:rPr>
        <w:t xml:space="preserve">  </w:t>
      </w:r>
      <w:r w:rsidR="00E368DC" w:rsidRPr="003B0E03">
        <w:rPr>
          <w:rFonts w:ascii="Times New Roman" w:hAnsi="Times New Roman"/>
          <w:b/>
          <w:sz w:val="32"/>
          <w:szCs w:val="32"/>
        </w:rPr>
        <w:t xml:space="preserve">  </w:t>
      </w:r>
      <w:r w:rsidRPr="003B0E03">
        <w:rPr>
          <w:rFonts w:ascii="Times New Roman" w:hAnsi="Times New Roman"/>
          <w:b/>
          <w:sz w:val="32"/>
          <w:szCs w:val="32"/>
        </w:rPr>
        <w:t xml:space="preserve">       </w:t>
      </w:r>
      <w:r w:rsidR="00E368DC" w:rsidRPr="003B0E03">
        <w:rPr>
          <w:rFonts w:ascii="Times New Roman" w:hAnsi="Times New Roman"/>
          <w:b/>
          <w:sz w:val="32"/>
          <w:szCs w:val="32"/>
        </w:rPr>
        <w:t xml:space="preserve">   </w:t>
      </w:r>
      <w:r w:rsidRPr="003B0E03">
        <w:rPr>
          <w:rFonts w:ascii="Times New Roman" w:hAnsi="Times New Roman"/>
          <w:b/>
          <w:sz w:val="32"/>
          <w:szCs w:val="32"/>
        </w:rPr>
        <w:t xml:space="preserve"> </w:t>
      </w:r>
    </w:p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b/>
          <w:bCs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 xml:space="preserve">   </w:t>
      </w:r>
      <w:r w:rsidR="00CB7502">
        <w:rPr>
          <w:rFonts w:ascii="Times New Roman" w:hAnsi="Times New Roman"/>
          <w:sz w:val="24"/>
          <w:szCs w:val="24"/>
        </w:rPr>
        <w:t xml:space="preserve">                 </w:t>
      </w:r>
      <w:r w:rsidR="00962DCE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C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45ADA">
        <w:rPr>
          <w:rFonts w:ascii="Times New Roman" w:hAnsi="Times New Roman"/>
          <w:b/>
          <w:sz w:val="24"/>
          <w:szCs w:val="24"/>
        </w:rPr>
        <w:t xml:space="preserve">         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/>
          <w:sz w:val="24"/>
          <w:szCs w:val="24"/>
        </w:rPr>
        <w:t xml:space="preserve">    </w:t>
      </w:r>
      <w:r w:rsidRPr="00E368DC">
        <w:rPr>
          <w:rFonts w:ascii="Times New Roman" w:hAnsi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/>
          <w:sz w:val="24"/>
          <w:szCs w:val="24"/>
        </w:rPr>
        <w:t xml:space="preserve">   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B3C78" w:rsidRPr="005C0785" w:rsidRDefault="007B3C78" w:rsidP="007B3C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C0785">
        <w:rPr>
          <w:rFonts w:ascii="Times New Roman" w:hAnsi="Times New Roman"/>
          <w:bCs/>
          <w:sz w:val="24"/>
          <w:szCs w:val="24"/>
        </w:rPr>
        <w:t>«УЛЫС  ОДЕС»</w:t>
      </w:r>
      <w:r w:rsidRPr="005C0785">
        <w:rPr>
          <w:rFonts w:ascii="Times New Roman" w:hAnsi="Times New Roman"/>
          <w:sz w:val="24"/>
          <w:szCs w:val="24"/>
        </w:rPr>
        <w:t xml:space="preserve">  </w:t>
      </w:r>
      <w:r w:rsidRPr="005C0785">
        <w:rPr>
          <w:rFonts w:ascii="Times New Roman" w:hAnsi="Times New Roman"/>
          <w:bCs/>
          <w:sz w:val="24"/>
          <w:szCs w:val="24"/>
        </w:rPr>
        <w:t>КАР  ОВМÖДЧÖМИНСА</w:t>
      </w:r>
      <w:r w:rsidRPr="005C078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C0785">
        <w:rPr>
          <w:rFonts w:ascii="Times New Roman" w:hAnsi="Times New Roman"/>
          <w:bCs/>
          <w:sz w:val="24"/>
          <w:szCs w:val="24"/>
        </w:rPr>
        <w:t>С</w:t>
      </w:r>
      <w:r w:rsidRPr="005C0785">
        <w:rPr>
          <w:rFonts w:ascii="Times New Roman" w:hAnsi="Times New Roman"/>
          <w:sz w:val="24"/>
          <w:szCs w:val="24"/>
        </w:rPr>
        <w:t>Ö</w:t>
      </w:r>
      <w:r w:rsidRPr="005C0785">
        <w:rPr>
          <w:rFonts w:ascii="Times New Roman" w:hAnsi="Times New Roman"/>
          <w:bCs/>
          <w:sz w:val="24"/>
          <w:szCs w:val="24"/>
        </w:rPr>
        <w:t>ВЕТ</w:t>
      </w:r>
      <w:proofErr w:type="gramEnd"/>
    </w:p>
    <w:p w:rsidR="007B3C78" w:rsidRPr="005C0785" w:rsidRDefault="007B3C78" w:rsidP="007B3C78">
      <w:pPr>
        <w:pStyle w:val="2"/>
        <w:tabs>
          <w:tab w:val="left" w:pos="-567"/>
        </w:tabs>
        <w:rPr>
          <w:bCs/>
          <w:sz w:val="24"/>
          <w:szCs w:val="24"/>
        </w:rPr>
      </w:pPr>
      <w:r w:rsidRPr="005C0785">
        <w:rPr>
          <w:sz w:val="24"/>
          <w:szCs w:val="24"/>
        </w:rPr>
        <w:t xml:space="preserve">СОВЕТ  ГОРОДСКОГО  ПОСЕЛЕНИЯ  </w:t>
      </w:r>
      <w:r w:rsidRPr="005C0785">
        <w:rPr>
          <w:bCs/>
          <w:sz w:val="24"/>
          <w:szCs w:val="24"/>
        </w:rPr>
        <w:t>«НИЖНИЙ  ОДЕС»</w:t>
      </w:r>
    </w:p>
    <w:p w:rsidR="0055082A" w:rsidRPr="005C0785" w:rsidRDefault="007B3C78" w:rsidP="007B3C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078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B3C78" w:rsidRPr="005C0785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7B3C78" w:rsidRPr="005C0785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C0785">
        <w:rPr>
          <w:rFonts w:ascii="Times New Roman" w:hAnsi="Times New Roman"/>
          <w:b w:val="0"/>
          <w:color w:val="auto"/>
          <w:sz w:val="24"/>
          <w:szCs w:val="24"/>
        </w:rPr>
        <w:t>КЫВКÖРТÖД</w:t>
      </w:r>
    </w:p>
    <w:p w:rsidR="007B3C78" w:rsidRPr="005C0785" w:rsidRDefault="007B3C78" w:rsidP="007B3C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0785">
        <w:rPr>
          <w:rFonts w:ascii="Times New Roman" w:hAnsi="Times New Roman"/>
          <w:sz w:val="24"/>
          <w:szCs w:val="24"/>
        </w:rPr>
        <w:t>РЕШЕНИЕ</w:t>
      </w:r>
    </w:p>
    <w:p w:rsidR="00916E5E" w:rsidRPr="005C0785" w:rsidRDefault="005C0785" w:rsidP="00916E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30 ноября </w:t>
      </w:r>
      <w:r w:rsidR="006C5347">
        <w:rPr>
          <w:rFonts w:ascii="Times New Roman" w:hAnsi="Times New Roman"/>
          <w:sz w:val="28"/>
          <w:szCs w:val="28"/>
        </w:rPr>
        <w:t>2021</w:t>
      </w:r>
      <w:r w:rsidR="00916E5E"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916E5E" w:rsidRPr="00916E5E">
        <w:rPr>
          <w:rFonts w:ascii="Times New Roman" w:hAnsi="Times New Roman"/>
          <w:sz w:val="28"/>
          <w:szCs w:val="28"/>
        </w:rPr>
        <w:t xml:space="preserve">                 </w:t>
      </w:r>
      <w:r w:rsidR="00C774DB">
        <w:rPr>
          <w:rFonts w:ascii="Times New Roman" w:hAnsi="Times New Roman"/>
          <w:sz w:val="28"/>
          <w:szCs w:val="28"/>
        </w:rPr>
        <w:t xml:space="preserve"> </w:t>
      </w:r>
      <w:r w:rsidR="00916E5E" w:rsidRPr="00916E5E">
        <w:rPr>
          <w:rFonts w:ascii="Times New Roman" w:hAnsi="Times New Roman"/>
          <w:sz w:val="28"/>
          <w:szCs w:val="28"/>
        </w:rPr>
        <w:t xml:space="preserve">  </w:t>
      </w:r>
      <w:r w:rsidR="00C774D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5C0785">
        <w:rPr>
          <w:rFonts w:ascii="Times New Roman" w:hAnsi="Times New Roman"/>
          <w:sz w:val="24"/>
          <w:szCs w:val="24"/>
        </w:rPr>
        <w:t xml:space="preserve"> - 14</w:t>
      </w:r>
    </w:p>
    <w:p w:rsidR="002F26D6" w:rsidRPr="00916E5E" w:rsidRDefault="002F26D6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698B" w:rsidRPr="002F26D6" w:rsidRDefault="002F26D6" w:rsidP="00372C99">
      <w:pPr>
        <w:spacing w:after="0"/>
        <w:rPr>
          <w:rFonts w:ascii="Times New Roman" w:hAnsi="Times New Roman"/>
          <w:sz w:val="28"/>
          <w:szCs w:val="28"/>
        </w:rPr>
      </w:pPr>
      <w:r w:rsidRPr="002F26D6">
        <w:rPr>
          <w:rFonts w:ascii="Times New Roman" w:hAnsi="Times New Roman"/>
          <w:sz w:val="28"/>
          <w:szCs w:val="28"/>
        </w:rPr>
        <w:t xml:space="preserve">  </w:t>
      </w:r>
    </w:p>
    <w:p w:rsidR="006B0576" w:rsidRPr="005C0785" w:rsidRDefault="006B0576" w:rsidP="005C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78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C5347" w:rsidRPr="005C0785">
        <w:rPr>
          <w:rFonts w:ascii="Times New Roman" w:hAnsi="Times New Roman"/>
          <w:b/>
          <w:sz w:val="28"/>
          <w:szCs w:val="28"/>
        </w:rPr>
        <w:t>Местные нормативы градостроительного проектирования</w:t>
      </w:r>
      <w:r w:rsidRPr="005C0785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городского поселения «Нижний Одес», утвержденные решением Совета городского поселения «Нижний Одес» </w:t>
      </w:r>
      <w:r w:rsidR="006C5347" w:rsidRPr="005C0785">
        <w:rPr>
          <w:rFonts w:ascii="Times New Roman" w:hAnsi="Times New Roman"/>
          <w:b/>
          <w:sz w:val="28"/>
          <w:szCs w:val="28"/>
        </w:rPr>
        <w:t>от 15</w:t>
      </w:r>
      <w:r w:rsidRPr="005C0785">
        <w:rPr>
          <w:rFonts w:ascii="Times New Roman" w:hAnsi="Times New Roman"/>
          <w:b/>
          <w:sz w:val="28"/>
          <w:szCs w:val="28"/>
        </w:rPr>
        <w:t>.</w:t>
      </w:r>
      <w:r w:rsidR="006C5347" w:rsidRPr="005C0785">
        <w:rPr>
          <w:rFonts w:ascii="Times New Roman" w:hAnsi="Times New Roman"/>
          <w:b/>
          <w:sz w:val="28"/>
          <w:szCs w:val="28"/>
        </w:rPr>
        <w:t>1</w:t>
      </w:r>
      <w:r w:rsidRPr="005C0785">
        <w:rPr>
          <w:rFonts w:ascii="Times New Roman" w:hAnsi="Times New Roman"/>
          <w:b/>
          <w:sz w:val="28"/>
          <w:szCs w:val="28"/>
        </w:rPr>
        <w:t>2</w:t>
      </w:r>
      <w:r w:rsidR="006C5347" w:rsidRPr="005C0785">
        <w:rPr>
          <w:rFonts w:ascii="Times New Roman" w:hAnsi="Times New Roman"/>
          <w:b/>
          <w:sz w:val="28"/>
          <w:szCs w:val="28"/>
        </w:rPr>
        <w:t>.2017</w:t>
      </w:r>
      <w:r w:rsidRPr="005C0785">
        <w:rPr>
          <w:rFonts w:ascii="Times New Roman" w:hAnsi="Times New Roman"/>
          <w:b/>
          <w:sz w:val="28"/>
          <w:szCs w:val="28"/>
        </w:rPr>
        <w:t xml:space="preserve">г. № </w:t>
      </w:r>
      <w:r w:rsidR="006C5347" w:rsidRPr="005C0785">
        <w:rPr>
          <w:rFonts w:ascii="Times New Roman" w:hAnsi="Times New Roman"/>
          <w:b/>
          <w:sz w:val="28"/>
          <w:szCs w:val="28"/>
          <w:lang w:val="en-US"/>
        </w:rPr>
        <w:t>XIII</w:t>
      </w:r>
      <w:r w:rsidR="006C5347" w:rsidRPr="005C0785">
        <w:rPr>
          <w:rFonts w:ascii="Times New Roman" w:hAnsi="Times New Roman"/>
          <w:b/>
          <w:sz w:val="28"/>
          <w:szCs w:val="28"/>
        </w:rPr>
        <w:t>-59</w:t>
      </w:r>
      <w:r w:rsidRPr="005C0785">
        <w:rPr>
          <w:rFonts w:ascii="Times New Roman" w:hAnsi="Times New Roman"/>
          <w:b/>
          <w:sz w:val="28"/>
          <w:szCs w:val="28"/>
        </w:rPr>
        <w:t xml:space="preserve"> </w:t>
      </w:r>
    </w:p>
    <w:p w:rsidR="009970F3" w:rsidRPr="001B5E18" w:rsidRDefault="009970F3" w:rsidP="005C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0F3" w:rsidRPr="00FE4182" w:rsidRDefault="002D54B5" w:rsidP="005C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В соответствии </w:t>
      </w:r>
      <w:r w:rsidR="006C5347">
        <w:rPr>
          <w:rFonts w:ascii="Times New Roman" w:hAnsi="Times New Roman"/>
          <w:sz w:val="28"/>
          <w:szCs w:val="28"/>
          <w:lang w:val="en-US"/>
        </w:rPr>
        <w:t>c</w:t>
      </w:r>
      <w:r w:rsidR="006C5347" w:rsidRPr="006C5347">
        <w:rPr>
          <w:rFonts w:ascii="Times New Roman" w:hAnsi="Times New Roman"/>
          <w:sz w:val="28"/>
          <w:szCs w:val="28"/>
        </w:rPr>
        <w:t xml:space="preserve"> </w:t>
      </w:r>
      <w:r w:rsidR="006C5347">
        <w:rPr>
          <w:rFonts w:ascii="Times New Roman" w:hAnsi="Times New Roman"/>
          <w:sz w:val="28"/>
          <w:szCs w:val="28"/>
        </w:rPr>
        <w:t>Градостроительным кодексом</w:t>
      </w:r>
      <w:r w:rsidR="00771474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2D54B5" w:rsidRPr="001B5E18" w:rsidRDefault="002D54B5" w:rsidP="005C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B5" w:rsidRPr="005C0785" w:rsidRDefault="002D54B5" w:rsidP="005C0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785">
        <w:rPr>
          <w:rFonts w:ascii="Times New Roman" w:hAnsi="Times New Roman"/>
          <w:b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5C0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727" w:rsidRPr="005F2727" w:rsidRDefault="002B4167" w:rsidP="005C07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0DE1" w:rsidRPr="001B5E18">
        <w:rPr>
          <w:rFonts w:ascii="Times New Roman" w:hAnsi="Times New Roman"/>
          <w:sz w:val="28"/>
          <w:szCs w:val="28"/>
        </w:rPr>
        <w:t>1.</w:t>
      </w:r>
      <w:r w:rsidR="00C977BC">
        <w:rPr>
          <w:rFonts w:ascii="Times New Roman" w:hAnsi="Times New Roman"/>
          <w:sz w:val="28"/>
          <w:szCs w:val="28"/>
        </w:rPr>
        <w:t xml:space="preserve"> </w:t>
      </w:r>
      <w:r w:rsidR="005F2727" w:rsidRPr="005F2727">
        <w:rPr>
          <w:rFonts w:ascii="Times New Roman" w:hAnsi="Times New Roman"/>
          <w:sz w:val="28"/>
          <w:szCs w:val="28"/>
        </w:rPr>
        <w:t xml:space="preserve">Внести </w:t>
      </w:r>
      <w:r w:rsidR="005F2727">
        <w:rPr>
          <w:rFonts w:ascii="Times New Roman" w:hAnsi="Times New Roman"/>
          <w:sz w:val="28"/>
          <w:szCs w:val="28"/>
        </w:rPr>
        <w:t xml:space="preserve">в </w:t>
      </w:r>
      <w:r w:rsidR="005F2727" w:rsidRPr="006C5347">
        <w:rPr>
          <w:rFonts w:ascii="Times New Roman" w:hAnsi="Times New Roman"/>
          <w:sz w:val="28"/>
          <w:szCs w:val="28"/>
        </w:rPr>
        <w:t>Местны</w:t>
      </w:r>
      <w:r w:rsidR="005F2727">
        <w:rPr>
          <w:rFonts w:ascii="Times New Roman" w:hAnsi="Times New Roman"/>
          <w:sz w:val="28"/>
          <w:szCs w:val="28"/>
        </w:rPr>
        <w:t>е</w:t>
      </w:r>
      <w:r w:rsidR="005F2727" w:rsidRPr="006C5347">
        <w:rPr>
          <w:rFonts w:ascii="Times New Roman" w:hAnsi="Times New Roman"/>
          <w:sz w:val="28"/>
          <w:szCs w:val="28"/>
        </w:rPr>
        <w:t xml:space="preserve"> норматив</w:t>
      </w:r>
      <w:r w:rsidR="005F2727">
        <w:rPr>
          <w:rFonts w:ascii="Times New Roman" w:hAnsi="Times New Roman"/>
          <w:sz w:val="28"/>
          <w:szCs w:val="28"/>
        </w:rPr>
        <w:t>ы</w:t>
      </w:r>
      <w:r w:rsidR="005F2727" w:rsidRPr="006C5347">
        <w:rPr>
          <w:rFonts w:ascii="Times New Roman" w:hAnsi="Times New Roman"/>
          <w:sz w:val="28"/>
          <w:szCs w:val="28"/>
        </w:rPr>
        <w:t xml:space="preserve"> градостроительного проектирования муниципального образования городского поселения «Нижний Одес», утвержденны</w:t>
      </w:r>
      <w:r w:rsidR="005F2727">
        <w:rPr>
          <w:rFonts w:ascii="Times New Roman" w:hAnsi="Times New Roman"/>
          <w:sz w:val="28"/>
          <w:szCs w:val="28"/>
        </w:rPr>
        <w:t>е</w:t>
      </w:r>
      <w:r w:rsidR="005F2727" w:rsidRPr="006C5347">
        <w:rPr>
          <w:rFonts w:ascii="Times New Roman" w:hAnsi="Times New Roman"/>
          <w:sz w:val="28"/>
          <w:szCs w:val="28"/>
        </w:rPr>
        <w:t xml:space="preserve"> решением Совета городского поселения «Нижний Одес» от 15.12.2017г. № </w:t>
      </w:r>
      <w:r w:rsidR="005F2727" w:rsidRPr="006C5347">
        <w:rPr>
          <w:rFonts w:ascii="Times New Roman" w:hAnsi="Times New Roman"/>
          <w:sz w:val="28"/>
          <w:szCs w:val="28"/>
          <w:lang w:val="en-US"/>
        </w:rPr>
        <w:t>XIII</w:t>
      </w:r>
      <w:r w:rsidR="005F2727" w:rsidRPr="006C5347">
        <w:rPr>
          <w:rFonts w:ascii="Times New Roman" w:hAnsi="Times New Roman"/>
          <w:sz w:val="28"/>
          <w:szCs w:val="28"/>
        </w:rPr>
        <w:t>-59</w:t>
      </w:r>
      <w:r w:rsidR="005F2727">
        <w:rPr>
          <w:rFonts w:ascii="Times New Roman" w:hAnsi="Times New Roman"/>
          <w:sz w:val="28"/>
          <w:szCs w:val="28"/>
        </w:rPr>
        <w:t xml:space="preserve"> </w:t>
      </w:r>
      <w:r w:rsidR="005F2727" w:rsidRPr="005F2727">
        <w:rPr>
          <w:rFonts w:ascii="Times New Roman" w:hAnsi="Times New Roman"/>
          <w:sz w:val="28"/>
          <w:szCs w:val="28"/>
        </w:rPr>
        <w:t>следующие изменения:</w:t>
      </w:r>
    </w:p>
    <w:p w:rsidR="005F2727" w:rsidRDefault="005F2727" w:rsidP="005C0785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72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2B4167">
        <w:rPr>
          <w:rFonts w:ascii="Times New Roman" w:hAnsi="Times New Roman"/>
          <w:b w:val="0"/>
          <w:sz w:val="28"/>
          <w:szCs w:val="28"/>
        </w:rPr>
        <w:t>1.1. п</w:t>
      </w:r>
      <w:r w:rsidR="00C977BC" w:rsidRPr="002B4167">
        <w:rPr>
          <w:rFonts w:ascii="Times New Roman" w:hAnsi="Times New Roman"/>
          <w:b w:val="0"/>
          <w:sz w:val="28"/>
          <w:szCs w:val="28"/>
        </w:rPr>
        <w:t xml:space="preserve">ункт 8 </w:t>
      </w:r>
      <w:r w:rsidR="002B4167">
        <w:rPr>
          <w:rFonts w:ascii="Times New Roman" w:hAnsi="Times New Roman"/>
          <w:b w:val="0"/>
          <w:sz w:val="28"/>
          <w:szCs w:val="28"/>
        </w:rPr>
        <w:t>«</w:t>
      </w:r>
      <w:r w:rsidRPr="002B4167">
        <w:rPr>
          <w:rFonts w:ascii="Times New Roman" w:hAnsi="Times New Roman"/>
          <w:b w:val="0"/>
          <w:sz w:val="28"/>
          <w:szCs w:val="28"/>
        </w:rPr>
        <w:t>Расчетные показатели, устанавливаемые для объектов местного значения в области автомобильных дорог местного значения</w:t>
      </w:r>
      <w:r w:rsidR="002B4167">
        <w:rPr>
          <w:rFonts w:ascii="Times New Roman" w:hAnsi="Times New Roman"/>
          <w:b w:val="0"/>
          <w:sz w:val="28"/>
          <w:szCs w:val="28"/>
        </w:rPr>
        <w:t xml:space="preserve">» </w:t>
      </w:r>
      <w:r w:rsidR="00C977BC" w:rsidRPr="002B4167">
        <w:rPr>
          <w:rFonts w:ascii="Times New Roman" w:hAnsi="Times New Roman"/>
          <w:b w:val="0"/>
          <w:sz w:val="28"/>
          <w:szCs w:val="28"/>
        </w:rPr>
        <w:t>изложить в новой редакции</w:t>
      </w:r>
      <w:r w:rsidR="006C5347" w:rsidRPr="002B4167">
        <w:rPr>
          <w:rFonts w:ascii="Times New Roman" w:hAnsi="Times New Roman"/>
          <w:b w:val="0"/>
          <w:sz w:val="28"/>
          <w:szCs w:val="28"/>
        </w:rPr>
        <w:t xml:space="preserve"> </w:t>
      </w:r>
      <w:r w:rsidR="006B0576" w:rsidRPr="002B4167">
        <w:rPr>
          <w:rFonts w:ascii="Times New Roman" w:hAnsi="Times New Roman"/>
          <w:b w:val="0"/>
          <w:sz w:val="28"/>
          <w:szCs w:val="28"/>
        </w:rPr>
        <w:t>согласно Приложению к настоящему решению.</w:t>
      </w:r>
      <w:r w:rsidR="001D4162">
        <w:rPr>
          <w:rFonts w:ascii="Times New Roman" w:hAnsi="Times New Roman"/>
          <w:sz w:val="28"/>
          <w:szCs w:val="28"/>
        </w:rPr>
        <w:tab/>
      </w:r>
    </w:p>
    <w:p w:rsidR="00D50DE1" w:rsidRPr="001B5E18" w:rsidRDefault="005F2727" w:rsidP="005C0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0DE1"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 w:rsidR="00916E5E">
        <w:rPr>
          <w:rFonts w:ascii="Times New Roman" w:hAnsi="Times New Roman"/>
          <w:sz w:val="28"/>
          <w:szCs w:val="28"/>
        </w:rPr>
        <w:t>го</w:t>
      </w:r>
      <w:r w:rsidR="00D50DE1" w:rsidRPr="001B5E18">
        <w:rPr>
          <w:rFonts w:ascii="Times New Roman" w:hAnsi="Times New Roman"/>
          <w:sz w:val="28"/>
          <w:szCs w:val="28"/>
        </w:rPr>
        <w:t xml:space="preserve"> опубликовани</w:t>
      </w:r>
      <w:r w:rsidR="00916E5E">
        <w:rPr>
          <w:rFonts w:ascii="Times New Roman" w:hAnsi="Times New Roman"/>
          <w:sz w:val="28"/>
          <w:szCs w:val="28"/>
        </w:rPr>
        <w:t>я</w:t>
      </w:r>
      <w:r w:rsidR="00D50DE1" w:rsidRPr="001B5E18">
        <w:rPr>
          <w:rFonts w:ascii="Times New Roman" w:hAnsi="Times New Roman"/>
          <w:sz w:val="28"/>
          <w:szCs w:val="28"/>
        </w:rPr>
        <w:t xml:space="preserve"> в информационном бюллетене «Нижнеодесский Вестник».</w:t>
      </w:r>
    </w:p>
    <w:p w:rsidR="00E368DC" w:rsidRPr="001B5E18" w:rsidRDefault="00E368DC" w:rsidP="005C0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DE1" w:rsidRDefault="00D50DE1" w:rsidP="005C0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F34" w:rsidRDefault="001C7F34" w:rsidP="005C078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C0785" w:rsidRPr="005C0785" w:rsidRDefault="005C0785" w:rsidP="005C078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0DE1" w:rsidRPr="001B5E18" w:rsidRDefault="00D50DE1" w:rsidP="005C0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Глава город</w:t>
      </w:r>
      <w:r w:rsidR="006C5347">
        <w:rPr>
          <w:rFonts w:ascii="Times New Roman" w:hAnsi="Times New Roman"/>
          <w:sz w:val="28"/>
          <w:szCs w:val="28"/>
        </w:rPr>
        <w:t>ского поселения «Нижний Одес» -</w:t>
      </w:r>
    </w:p>
    <w:p w:rsidR="00D50DE1" w:rsidRDefault="00D50DE1" w:rsidP="005C0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</w:t>
      </w:r>
      <w:r w:rsidR="00DE1390">
        <w:rPr>
          <w:rFonts w:ascii="Times New Roman" w:hAnsi="Times New Roman"/>
          <w:sz w:val="28"/>
          <w:szCs w:val="28"/>
        </w:rPr>
        <w:t xml:space="preserve">      </w:t>
      </w:r>
      <w:r w:rsidR="00AA55C0">
        <w:rPr>
          <w:rFonts w:ascii="Times New Roman" w:hAnsi="Times New Roman"/>
          <w:sz w:val="28"/>
          <w:szCs w:val="28"/>
        </w:rPr>
        <w:t xml:space="preserve">                    </w:t>
      </w:r>
      <w:r w:rsidR="008936A0">
        <w:rPr>
          <w:rFonts w:ascii="Times New Roman" w:hAnsi="Times New Roman"/>
          <w:sz w:val="28"/>
          <w:szCs w:val="28"/>
        </w:rPr>
        <w:t xml:space="preserve">          </w:t>
      </w:r>
      <w:r w:rsidR="00AA55C0">
        <w:rPr>
          <w:rFonts w:ascii="Times New Roman" w:hAnsi="Times New Roman"/>
          <w:sz w:val="28"/>
          <w:szCs w:val="28"/>
        </w:rPr>
        <w:t xml:space="preserve">    </w:t>
      </w:r>
      <w:r w:rsidR="006C5347">
        <w:rPr>
          <w:rFonts w:ascii="Times New Roman" w:hAnsi="Times New Roman"/>
          <w:sz w:val="28"/>
          <w:szCs w:val="28"/>
        </w:rPr>
        <w:t>А.И. Ларин</w:t>
      </w:r>
    </w:p>
    <w:p w:rsidR="00696077" w:rsidRDefault="00696077" w:rsidP="005C0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77" w:rsidRDefault="00696077" w:rsidP="005C0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77" w:rsidRDefault="0069607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B5A" w:rsidRDefault="00161B5A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7D" w:rsidRDefault="000E677D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347" w:rsidRDefault="006C534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347" w:rsidRDefault="006C534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347" w:rsidRDefault="006C534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C85" w:rsidRDefault="00635C85" w:rsidP="006C5347">
      <w:pPr>
        <w:pStyle w:val="ConsPlusNonformat"/>
        <w:widowControl/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C5347" w:rsidRDefault="00761DD1" w:rsidP="006C5347">
      <w:pPr>
        <w:pStyle w:val="ConsPlusNonformat"/>
        <w:widowControl/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t>Приложение</w:t>
      </w:r>
    </w:p>
    <w:p w:rsidR="00761DD1" w:rsidRPr="00503D59" w:rsidRDefault="00761DD1" w:rsidP="006C5347">
      <w:pPr>
        <w:pStyle w:val="ConsPlusNonformat"/>
        <w:widowControl/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503D59">
        <w:rPr>
          <w:rFonts w:ascii="Times New Roman" w:hAnsi="Times New Roman" w:cs="Times New Roman"/>
          <w:sz w:val="24"/>
          <w:szCs w:val="24"/>
        </w:rPr>
        <w:t>решению Совета</w:t>
      </w:r>
      <w:r w:rsidR="006C5347" w:rsidRPr="006C5347">
        <w:rPr>
          <w:rFonts w:ascii="Times New Roman" w:hAnsi="Times New Roman"/>
          <w:sz w:val="24"/>
          <w:szCs w:val="24"/>
        </w:rPr>
        <w:t xml:space="preserve"> </w:t>
      </w:r>
      <w:r w:rsidR="006C5347" w:rsidRPr="00503D59">
        <w:rPr>
          <w:rFonts w:ascii="Times New Roman" w:hAnsi="Times New Roman"/>
          <w:sz w:val="24"/>
          <w:szCs w:val="24"/>
        </w:rPr>
        <w:t>городского</w:t>
      </w:r>
      <w:r w:rsidRPr="0050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47" w:rsidRDefault="00761DD1" w:rsidP="006C53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C534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D5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«Нижний</w:t>
      </w:r>
      <w:r w:rsidR="006C5347" w:rsidRPr="006C5347">
        <w:rPr>
          <w:rFonts w:ascii="Times New Roman" w:hAnsi="Times New Roman"/>
          <w:sz w:val="24"/>
          <w:szCs w:val="24"/>
        </w:rPr>
        <w:t xml:space="preserve"> </w:t>
      </w:r>
      <w:r w:rsidR="006C5347">
        <w:rPr>
          <w:rFonts w:ascii="Times New Roman" w:hAnsi="Times New Roman"/>
          <w:sz w:val="24"/>
          <w:szCs w:val="24"/>
        </w:rPr>
        <w:t>Одес»</w:t>
      </w:r>
    </w:p>
    <w:p w:rsidR="00761DD1" w:rsidRDefault="006C5347" w:rsidP="006C53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1DD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5C0785">
        <w:rPr>
          <w:rFonts w:ascii="Times New Roman" w:hAnsi="Times New Roman"/>
          <w:sz w:val="24"/>
          <w:szCs w:val="24"/>
          <w:lang w:val="en-US"/>
        </w:rPr>
        <w:t>30.11.</w:t>
      </w:r>
      <w:r>
        <w:rPr>
          <w:rFonts w:ascii="Times New Roman" w:hAnsi="Times New Roman"/>
          <w:sz w:val="24"/>
          <w:szCs w:val="24"/>
        </w:rPr>
        <w:t xml:space="preserve">2021г. </w:t>
      </w:r>
      <w:r w:rsidR="00761DD1">
        <w:rPr>
          <w:rFonts w:ascii="Times New Roman" w:hAnsi="Times New Roman"/>
          <w:sz w:val="24"/>
          <w:szCs w:val="24"/>
        </w:rPr>
        <w:t>№</w:t>
      </w:r>
      <w:r w:rsidR="005C0785">
        <w:rPr>
          <w:rFonts w:ascii="Times New Roman" w:hAnsi="Times New Roman"/>
          <w:sz w:val="24"/>
          <w:szCs w:val="24"/>
          <w:lang w:val="en-US"/>
        </w:rPr>
        <w:t xml:space="preserve"> IV-14</w:t>
      </w:r>
    </w:p>
    <w:p w:rsidR="006C5347" w:rsidRPr="006C5347" w:rsidRDefault="006C5347" w:rsidP="006C5347">
      <w:pPr>
        <w:pStyle w:val="1"/>
        <w:rPr>
          <w:rFonts w:ascii="Times New Roman" w:hAnsi="Times New Roman"/>
        </w:rPr>
      </w:pPr>
      <w:bookmarkStart w:id="0" w:name="_Toc494456089"/>
      <w:r w:rsidRPr="006C5347">
        <w:rPr>
          <w:rFonts w:ascii="Times New Roman" w:hAnsi="Times New Roman"/>
        </w:rPr>
        <w:t>8.  Расчетные показатели, устанавливаемые для объектов местного значения в области автомобильных дорог местного значения</w:t>
      </w:r>
      <w:bookmarkEnd w:id="0"/>
    </w:p>
    <w:p w:rsidR="006C5347" w:rsidRDefault="006C5347" w:rsidP="006C5347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5347">
        <w:rPr>
          <w:rFonts w:ascii="Times New Roman" w:hAnsi="Times New Roman"/>
          <w:color w:val="000000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14.</w:t>
      </w:r>
    </w:p>
    <w:p w:rsidR="006C5347" w:rsidRPr="006C5347" w:rsidRDefault="006C5347" w:rsidP="006C5347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347" w:rsidRPr="006C5347" w:rsidRDefault="006C5347" w:rsidP="006C5347">
      <w:pPr>
        <w:ind w:firstLine="567"/>
        <w:contextualSpacing/>
        <w:jc w:val="right"/>
        <w:rPr>
          <w:rFonts w:ascii="Times New Roman" w:hAnsi="Times New Roman"/>
          <w:color w:val="000000"/>
        </w:rPr>
      </w:pPr>
      <w:r w:rsidRPr="006C5347">
        <w:rPr>
          <w:rFonts w:ascii="Times New Roman" w:hAnsi="Times New Roman"/>
          <w:color w:val="000000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6C5347" w:rsidRPr="006C5347" w:rsidTr="006248E3">
        <w:trPr>
          <w:trHeight w:val="778"/>
        </w:trPr>
        <w:tc>
          <w:tcPr>
            <w:tcW w:w="702" w:type="dxa"/>
            <w:vMerge w:val="restart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№</w:t>
            </w:r>
          </w:p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C5347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C534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C5347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551" w:type="dxa"/>
            <w:vMerge w:val="restart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C5347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6C5347" w:rsidRPr="006C5347" w:rsidTr="006248E3">
        <w:trPr>
          <w:trHeight w:val="625"/>
        </w:trPr>
        <w:tc>
          <w:tcPr>
            <w:tcW w:w="702" w:type="dxa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C5347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C5347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6C5347" w:rsidRPr="006C5347" w:rsidTr="006248E3">
        <w:trPr>
          <w:trHeight w:val="836"/>
        </w:trPr>
        <w:tc>
          <w:tcPr>
            <w:tcW w:w="702" w:type="dxa"/>
            <w:vMerge w:val="restart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51" w:type="dxa"/>
            <w:vAlign w:val="center"/>
          </w:tcPr>
          <w:p w:rsidR="006C5347" w:rsidRPr="006C5347" w:rsidRDefault="006C5347" w:rsidP="006248E3">
            <w:pPr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</w:rPr>
              <w:t>Плотность магистральной улично-дорожной сети</w:t>
            </w:r>
          </w:p>
        </w:tc>
        <w:tc>
          <w:tcPr>
            <w:tcW w:w="1843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C5347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6C5347" w:rsidRPr="006C5347" w:rsidTr="006248E3">
        <w:trPr>
          <w:trHeight w:val="465"/>
        </w:trPr>
        <w:tc>
          <w:tcPr>
            <w:tcW w:w="702" w:type="dxa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6C5347" w:rsidRPr="006C5347" w:rsidRDefault="006C5347" w:rsidP="006248E3">
            <w:pPr>
              <w:rPr>
                <w:rFonts w:ascii="Times New Roman" w:hAnsi="Times New Roman"/>
              </w:rPr>
            </w:pPr>
            <w:r w:rsidRPr="006C5347">
              <w:rPr>
                <w:rFonts w:ascii="Times New Roman" w:hAnsi="Times New Roman"/>
              </w:rPr>
              <w:t>при уклоне местности до 5%</w:t>
            </w:r>
          </w:p>
        </w:tc>
        <w:tc>
          <w:tcPr>
            <w:tcW w:w="1843" w:type="dxa"/>
            <w:vMerge w:val="restart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км/1кв</w:t>
            </w:r>
            <w:proofErr w:type="gramStart"/>
            <w:r w:rsidRPr="006C534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6C5347">
              <w:rPr>
                <w:rFonts w:ascii="Times New Roman" w:hAnsi="Times New Roman"/>
                <w:color w:val="000000"/>
              </w:rPr>
              <w:t>м территории</w:t>
            </w:r>
          </w:p>
        </w:tc>
        <w:tc>
          <w:tcPr>
            <w:tcW w:w="1276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</w:rPr>
            </w:pPr>
            <w:r w:rsidRPr="006C5347">
              <w:rPr>
                <w:rFonts w:ascii="Times New Roman" w:hAnsi="Times New Roman"/>
              </w:rPr>
              <w:t>2,5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5347" w:rsidRPr="006C5347" w:rsidTr="006248E3">
        <w:trPr>
          <w:trHeight w:val="401"/>
        </w:trPr>
        <w:tc>
          <w:tcPr>
            <w:tcW w:w="702" w:type="dxa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</w:rPr>
            </w:pPr>
            <w:r w:rsidRPr="006C5347">
              <w:rPr>
                <w:rFonts w:ascii="Times New Roman" w:hAnsi="Times New Roman"/>
              </w:rPr>
              <w:t>от 5 до 10%</w:t>
            </w:r>
          </w:p>
        </w:tc>
        <w:tc>
          <w:tcPr>
            <w:tcW w:w="1843" w:type="dxa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</w:rPr>
            </w:pPr>
            <w:r w:rsidRPr="006C5347">
              <w:rPr>
                <w:rFonts w:ascii="Times New Roman" w:hAnsi="Times New Roman"/>
              </w:rPr>
              <w:t>3,2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5347" w:rsidRPr="006C5347" w:rsidTr="006248E3">
        <w:trPr>
          <w:trHeight w:val="434"/>
        </w:trPr>
        <w:tc>
          <w:tcPr>
            <w:tcW w:w="702" w:type="dxa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</w:rPr>
            </w:pPr>
            <w:r w:rsidRPr="006C5347">
              <w:rPr>
                <w:rFonts w:ascii="Times New Roman" w:hAnsi="Times New Roman"/>
              </w:rPr>
              <w:t>10% и более</w:t>
            </w:r>
          </w:p>
        </w:tc>
        <w:tc>
          <w:tcPr>
            <w:tcW w:w="1843" w:type="dxa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</w:rPr>
            </w:pPr>
            <w:r w:rsidRPr="006C5347">
              <w:rPr>
                <w:rFonts w:ascii="Times New Roman" w:hAnsi="Times New Roman"/>
              </w:rPr>
              <w:t>4,0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5347" w:rsidRPr="006C5347" w:rsidTr="006248E3">
        <w:trPr>
          <w:trHeight w:val="836"/>
        </w:trPr>
        <w:tc>
          <w:tcPr>
            <w:tcW w:w="702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51" w:type="dxa"/>
            <w:vAlign w:val="center"/>
          </w:tcPr>
          <w:p w:rsidR="006C5347" w:rsidRPr="006C5347" w:rsidRDefault="006C5347" w:rsidP="006248E3">
            <w:pPr>
              <w:rPr>
                <w:rFonts w:ascii="Times New Roman" w:hAnsi="Times New Roman"/>
                <w:color w:val="000000"/>
              </w:rPr>
            </w:pPr>
            <w:r w:rsidRPr="006C5347">
              <w:rPr>
                <w:rStyle w:val="12"/>
                <w:rFonts w:ascii="Times New Roman" w:eastAsia="Calibri" w:hAnsi="Times New Roman"/>
              </w:rPr>
              <w:t>автомобильные дороги местного значения в границах населенных пунктов поселения</w:t>
            </w:r>
          </w:p>
        </w:tc>
        <w:tc>
          <w:tcPr>
            <w:tcW w:w="1843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км/1 кв</w:t>
            </w:r>
            <w:proofErr w:type="gramStart"/>
            <w:r w:rsidRPr="006C534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6C5347">
              <w:rPr>
                <w:rFonts w:ascii="Times New Roman" w:hAnsi="Times New Roman"/>
                <w:color w:val="000000"/>
              </w:rPr>
              <w:t>м территории</w:t>
            </w:r>
          </w:p>
        </w:tc>
        <w:tc>
          <w:tcPr>
            <w:tcW w:w="1276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4,65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C5347" w:rsidRPr="006C5347" w:rsidTr="006248E3">
        <w:trPr>
          <w:trHeight w:val="836"/>
        </w:trPr>
        <w:tc>
          <w:tcPr>
            <w:tcW w:w="702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51" w:type="dxa"/>
            <w:vAlign w:val="center"/>
          </w:tcPr>
          <w:p w:rsidR="006C5347" w:rsidRPr="006C5347" w:rsidRDefault="006C5347" w:rsidP="006248E3">
            <w:pPr>
              <w:rPr>
                <w:rStyle w:val="12"/>
                <w:rFonts w:ascii="Times New Roman" w:eastAsia="Calibri" w:hAnsi="Times New Roman"/>
              </w:rPr>
            </w:pPr>
            <w:r w:rsidRPr="006C5347">
              <w:rPr>
                <w:rFonts w:ascii="Times New Roman" w:hAnsi="Times New Roman"/>
              </w:rPr>
              <w:t>Плотность сети линий наземного общественного пассажирского транспорта</w:t>
            </w:r>
          </w:p>
        </w:tc>
        <w:tc>
          <w:tcPr>
            <w:tcW w:w="1843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  <w:color w:val="000000"/>
              </w:rPr>
              <w:t>км/1кв</w:t>
            </w:r>
            <w:proofErr w:type="gramStart"/>
            <w:r w:rsidRPr="006C534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6C5347">
              <w:rPr>
                <w:rFonts w:ascii="Times New Roman" w:hAnsi="Times New Roman"/>
                <w:color w:val="000000"/>
              </w:rPr>
              <w:t>м территории</w:t>
            </w:r>
          </w:p>
        </w:tc>
        <w:tc>
          <w:tcPr>
            <w:tcW w:w="1276" w:type="dxa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5347">
              <w:rPr>
                <w:rFonts w:ascii="Times New Roman" w:hAnsi="Times New Roman"/>
              </w:rPr>
              <w:t>1,5 - 2,5</w:t>
            </w:r>
          </w:p>
        </w:tc>
        <w:tc>
          <w:tcPr>
            <w:tcW w:w="2409" w:type="dxa"/>
            <w:gridSpan w:val="2"/>
            <w:vAlign w:val="center"/>
          </w:tcPr>
          <w:p w:rsidR="006C5347" w:rsidRPr="006C5347" w:rsidRDefault="006C5347" w:rsidP="006248E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C5347" w:rsidRPr="006C5347" w:rsidRDefault="006C5347" w:rsidP="006C5347">
      <w:pPr>
        <w:pStyle w:val="af9"/>
        <w:spacing w:line="240" w:lineRule="auto"/>
        <w:jc w:val="left"/>
        <w:rPr>
          <w:b/>
        </w:rPr>
      </w:pPr>
    </w:p>
    <w:p w:rsidR="006C5347" w:rsidRPr="006C5347" w:rsidRDefault="006C5347" w:rsidP="006C5347">
      <w:pPr>
        <w:pStyle w:val="af9"/>
        <w:spacing w:line="240" w:lineRule="auto"/>
        <w:jc w:val="left"/>
      </w:pPr>
      <w:r w:rsidRPr="006C5347">
        <w:rPr>
          <w:b/>
        </w:rPr>
        <w:t>Категории улиц и дорог городов</w:t>
      </w:r>
      <w:r w:rsidRPr="006C5347">
        <w:t xml:space="preserve"> следует назначать в соответствии с классификацией, приведенной в таблице 14а</w:t>
      </w:r>
    </w:p>
    <w:p w:rsidR="006C5347" w:rsidRPr="006C5347" w:rsidRDefault="006C5347" w:rsidP="006C5347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5347">
        <w:rPr>
          <w:rFonts w:ascii="Times New Roman" w:hAnsi="Times New Roman" w:cs="Times New Roman"/>
          <w:sz w:val="24"/>
          <w:szCs w:val="24"/>
        </w:rPr>
        <w:t>Таблица 14а</w:t>
      </w:r>
    </w:p>
    <w:tbl>
      <w:tblPr>
        <w:tblW w:w="9781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19"/>
        <w:gridCol w:w="6662"/>
      </w:tblGrid>
      <w:tr w:rsidR="006C5347" w:rsidRPr="006C5347" w:rsidTr="006C5347">
        <w:trPr>
          <w:tblHeader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Основное назначение дорог и улиц </w:t>
            </w:r>
          </w:p>
        </w:tc>
      </w:tr>
      <w:tr w:rsidR="006C5347" w:rsidRPr="006C5347" w:rsidTr="006C5347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Магистральные городские дороги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1-го класса - скоростного движения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Скоростная транспортная связь между удаленными промышленными и жилыми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Движение непрерывное.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Доступ транспортных средств через развязки в разных уровнях.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Пересечение с дорогами и улицами всех категорий - в разных уровнях.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Пешеходные переходы устраиваются вне проезжей части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lastRenderedPageBreak/>
              <w:t xml:space="preserve">2-го класса - регулируемого движения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районами города, выходы на внешние автомобильные дороги.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Проходят вне жилой застройки. Движение регулируемое.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Доступ транспортных средств через пересечения и примыкания не чаще, чем через 300-400 м.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всех категорий - в одном или разных уровнях.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6C5347" w:rsidRPr="006C5347" w:rsidTr="006C5347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Магистральные улицы общегородского значения: 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1-го класса - непрерывного движения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дорогами.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Обеспечивают безостановочное непрерывное движение по основному направлению.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Основные транспортные коммуникации, обеспечивающие скоростные связи в пределах урбанизированных городских территорий.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Обеспечивают выход на автомобильные дороги.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Обслуживание прилегающей застройки осуществляется с боковых или местных проездов.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Пешеходные переходы устраиваются вне проезжей части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2-го класса - регулируемого движения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Транспортно-планировочные оси города, основные элементы функционально-планировочной структуры города, поселения.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Движение регулируемое.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других категорий - в одном или разных уровнях.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3-го класса - регулируемого движения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Связывают районы города, городского округа между собой.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регулируемое и </w:t>
            </w:r>
            <w:proofErr w:type="spell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саморегулируемое</w:t>
            </w:r>
            <w:proofErr w:type="spell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lastRenderedPageBreak/>
              <w:t>Пешеходные переходы устраиваются в уровне проезжей части и вне проезжей части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lastRenderedPageBreak/>
              <w:t xml:space="preserve">Магистральные улицы районного значения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Транспортная и пешеходная связи в пределах жилых районов, выходы на другие магистральные улицы.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Обеспечивают выход на улицы и дороги межрайонного и общегородского значения.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регулируемое и </w:t>
            </w:r>
            <w:proofErr w:type="spell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саморегулируемое</w:t>
            </w:r>
            <w:proofErr w:type="spell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Пропуск всех видов транспорта.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Пересечение с дорогами и улицами в одном уровне.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Пешеходные переходы устраиваются вне проезжей части и в уровне проезжей части</w:t>
            </w:r>
          </w:p>
        </w:tc>
      </w:tr>
      <w:tr w:rsidR="006C5347" w:rsidRPr="006C5347" w:rsidTr="006C5347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Улицы и дороги местного значения:  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- улицы в зонах жилой застройки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Обеспечивают непосредственный доступ к зданиям и земельным участкам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- улицы в общественно-деловых и торговых зонах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Пешеходные переходы устраиваются в уровне проезжей части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- улицы и дороги в производственных зонах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Транспортные и пешеходные связи внутри промышленных, коммунально-складских зон и районов, обеспечение доступа к зданиям и земельным участкам этих зон. Пешеходные переходы устраиваются в уровне проезжей части.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Пешеходные улицы и площади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Благоустроенные пространства в составе УДС,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Движение всех видов транспорта исключено.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Обеспечивается возможность проезда специального транспорта</w:t>
            </w:r>
          </w:p>
        </w:tc>
      </w:tr>
      <w:tr w:rsidR="006C5347" w:rsidRPr="006C5347" w:rsidTr="006C534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велосипедные дорожки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Связь жилой застройки с местами отдыха, объектами массового посещения, а в крупных городских округах - связь в пределах планировочных районов</w:t>
            </w:r>
          </w:p>
        </w:tc>
      </w:tr>
      <w:tr w:rsidR="006C5347" w:rsidRPr="006C5347" w:rsidTr="006C5347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УДС выделяются главные улицы города, являющиеся основой архитектурно-планировочного построения общегородского центра.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величины и планировочной структуры городов, объемов движения указанные основные категории улиц и дорог дополняются или применяется их неполный состав.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реконструкции, а также для улиц районного значения допускается </w:t>
            </w:r>
            <w:r w:rsidRPr="006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предусматривать устройство магистралей или их участков, предназначенных только для пропуска средств общественного транспорта и пешеходов.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центра: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устройство обходных магистральных улиц, улиц с ограниченным движением транспорта, пешеходных улиц и зон;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размещение стоянок автомобилей по периметру этого ядра.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 Велодорожки как отдельный вид транспортного проезда необходимо проектировать в виде системы, включающей в себя обособленное прохождение, или по УДС.</w:t>
            </w:r>
          </w:p>
        </w:tc>
      </w:tr>
    </w:tbl>
    <w:p w:rsidR="006C5347" w:rsidRPr="006C5347" w:rsidRDefault="006C5347" w:rsidP="006C5347">
      <w:pPr>
        <w:rPr>
          <w:rFonts w:ascii="Times New Roman" w:hAnsi="Times New Roman"/>
          <w:b/>
        </w:rPr>
      </w:pPr>
      <w:r w:rsidRPr="006C5347">
        <w:rPr>
          <w:rFonts w:ascii="Times New Roman" w:hAnsi="Times New Roman"/>
          <w:b/>
        </w:rPr>
        <w:lastRenderedPageBreak/>
        <w:t>Расчетные параметры улиц и дорог городов</w:t>
      </w:r>
      <w:r w:rsidRPr="006C5347">
        <w:rPr>
          <w:rFonts w:ascii="Times New Roman" w:hAnsi="Times New Roman"/>
        </w:rPr>
        <w:t xml:space="preserve"> следует принимать по таблице 14б</w:t>
      </w:r>
    </w:p>
    <w:p w:rsidR="006C5347" w:rsidRPr="006C5347" w:rsidRDefault="006C5347" w:rsidP="006C5347">
      <w:pPr>
        <w:pStyle w:val="FORMATTEXT0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6C5347">
        <w:rPr>
          <w:rFonts w:ascii="Times New Roman" w:hAnsi="Times New Roman" w:cs="Times New Roman"/>
          <w:sz w:val="24"/>
          <w:szCs w:val="24"/>
        </w:rPr>
        <w:t>Таблица 14б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23"/>
        <w:gridCol w:w="995"/>
        <w:gridCol w:w="980"/>
        <w:gridCol w:w="995"/>
        <w:gridCol w:w="1261"/>
        <w:gridCol w:w="981"/>
        <w:gridCol w:w="995"/>
        <w:gridCol w:w="995"/>
        <w:gridCol w:w="981"/>
      </w:tblGrid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дорог и улиц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/ч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Число полос движения (суммарно в двух </w:t>
            </w: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направ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лениях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ньший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радиус кривых в плане с виражом/ без виража, </w:t>
            </w:r>
            <w:proofErr w:type="gram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Наибо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льший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продоль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5347" w:rsidRPr="006C5347" w:rsidRDefault="006C5347" w:rsidP="006248E3">
            <w:pPr>
              <w:pStyle w:val="afb"/>
              <w:ind w:left="96" w:hanging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уклон, 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Наимень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ший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радиус верти-</w:t>
            </w:r>
          </w:p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кальной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выпуклой кривой, </w:t>
            </w:r>
            <w:proofErr w:type="gram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Наимень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ший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радиус верти-</w:t>
            </w:r>
          </w:p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кальной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вогнутой кривой, </w:t>
            </w:r>
            <w:proofErr w:type="gram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5347" w:rsidRPr="006C5347" w:rsidRDefault="006C5347" w:rsidP="006248E3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ньшая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ширина </w:t>
            </w: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пешехо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дной</w:t>
            </w:r>
            <w:proofErr w:type="spell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части тротуара, </w:t>
            </w:r>
            <w:proofErr w:type="gramStart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C53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C5347" w:rsidRPr="006C5347" w:rsidTr="006248E3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Магистральные улицы и дороги</w:t>
            </w:r>
          </w:p>
        </w:tc>
      </w:tr>
      <w:tr w:rsidR="006C5347" w:rsidRPr="006C5347" w:rsidTr="006248E3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Магистральные городские дороги: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1200/1900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-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760/1100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-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Магистральные улицы общегородского значения: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3,50-3,75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430/580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4,5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2-го класса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310/420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3,0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3-го класса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3,0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lastRenderedPageBreak/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47" w:rsidRPr="006C5347" w:rsidTr="006248E3">
        <w:tc>
          <w:tcPr>
            <w:tcW w:w="99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Магистральные улицы районного значения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3,25-3,75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230/310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2,25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170/220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C5347" w:rsidRPr="006C5347" w:rsidTr="006248E3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Улицы и дороги местного значения: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- улицы в зонах жилой застройки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2,0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- улицы 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деловых и торговых </w:t>
            </w:r>
            <w:proofErr w:type="gramStart"/>
            <w:r w:rsidRPr="006C5347">
              <w:rPr>
                <w:rFonts w:ascii="Times New Roman" w:hAnsi="Times New Roman" w:cs="Times New Roman"/>
              </w:rPr>
              <w:t>зонах</w:t>
            </w:r>
            <w:proofErr w:type="gramEnd"/>
            <w:r w:rsidRPr="006C53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3,0-3,5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2,0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70/80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C5347" w:rsidRPr="006C5347" w:rsidTr="006248E3"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- улицы и дороги в производственных зонах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110/140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2,0</w:t>
            </w:r>
          </w:p>
        </w:tc>
      </w:tr>
      <w:tr w:rsidR="006C5347" w:rsidRPr="006C5347" w:rsidTr="006248E3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Пешеходные улицы и площади: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Пешеходные улицы и площади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Велосипедные дорожки: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обособленные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1-2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6C5347" w:rsidRPr="006C5347" w:rsidTr="006248E3"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изолированные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2-4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af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6C5347" w:rsidRPr="006C5347" w:rsidTr="006248E3">
        <w:tc>
          <w:tcPr>
            <w:tcW w:w="9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1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: магистральных дорог - 50-100; магистральных улиц - 40-100; улиц и дорог местного значения - 15-30.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2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</w:t>
            </w:r>
            <w:r w:rsidRPr="006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расчетной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ри назначении ширины проезжей части 10 полос движения минимальное расстояние между транспортными развязками необходимо увеличить в 1,2 раза.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ля движения автобусов и троллейбусов на магистральных улицах и дорогах в больших, крупных и крупнейших городах допускается предусматривать выделенную полосу шириной 3,75 м.</w:t>
            </w:r>
          </w:p>
          <w:p w:rsidR="006C5347" w:rsidRPr="006C5347" w:rsidRDefault="006C5347" w:rsidP="006248E3">
            <w:pPr>
              <w:tabs>
                <w:tab w:val="left" w:pos="1129"/>
              </w:tabs>
              <w:ind w:hanging="28"/>
              <w:rPr>
                <w:rStyle w:val="12"/>
                <w:rFonts w:ascii="Times New Roman" w:hAnsi="Times New Roman"/>
                <w:bCs/>
              </w:rPr>
            </w:pPr>
            <w:r w:rsidRPr="006C5347">
              <w:rPr>
                <w:rFonts w:ascii="Times New Roman" w:hAnsi="Times New Roman"/>
              </w:rPr>
              <w:t>5</w:t>
            </w:r>
            <w:proofErr w:type="gramStart"/>
            <w:r w:rsidRPr="006C5347">
              <w:rPr>
                <w:rFonts w:ascii="Times New Roman" w:hAnsi="Times New Roman"/>
              </w:rPr>
              <w:t xml:space="preserve"> Д</w:t>
            </w:r>
            <w:proofErr w:type="gramEnd"/>
            <w:r w:rsidRPr="006C5347">
              <w:rPr>
                <w:rFonts w:ascii="Times New Roman" w:hAnsi="Times New Roman"/>
              </w:rPr>
              <w:t>ля временного складирования снега в пределах проезжей части улиц и дорог следует предусматривать одну полосу шириной 2,5 - 4,0 м или две полосы по 2,0 - 3,0 м каждая в зависимости от размера убираемой поверхности проезжей части. При назначении ширины полос и выборе способа их озеленения следует учитывать требования механизированной уборки снега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6C5347" w:rsidRPr="006C5347" w:rsidRDefault="006C5347" w:rsidP="006248E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</w:rPr>
              <w:t xml:space="preserve">10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по ГОСТ </w:t>
            </w:r>
            <w:proofErr w:type="gramStart"/>
            <w:r w:rsidRPr="006C5347">
              <w:rPr>
                <w:rFonts w:ascii="Times New Roman" w:hAnsi="Times New Roman" w:cs="Times New Roman"/>
              </w:rPr>
              <w:t>Р</w:t>
            </w:r>
            <w:proofErr w:type="gramEnd"/>
            <w:r w:rsidRPr="006C5347">
              <w:rPr>
                <w:rFonts w:ascii="Times New Roman" w:hAnsi="Times New Roman" w:cs="Times New Roman"/>
              </w:rPr>
              <w:t xml:space="preserve"> 52289); размер такой зоны следует принимать в зависимости от расчетной скорости с учетом стесненности условий.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  <w:r w:rsidRPr="006C5347">
              <w:rPr>
                <w:rFonts w:ascii="Times New Roman" w:hAnsi="Times New Roman" w:cs="Times New Roman"/>
                <w:highlight w:val="yellow"/>
              </w:rPr>
              <w:t>11Тротуары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общеобразовательным и дошкольным образовательным организациям и с основными проездами следует предусматривать в одном уровне с устройством рампы длиной соответственно 1,5 и 3 м.</w:t>
            </w:r>
          </w:p>
          <w:p w:rsidR="006C5347" w:rsidRPr="006C5347" w:rsidRDefault="006C5347" w:rsidP="006248E3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6C5347" w:rsidRPr="006C5347" w:rsidRDefault="006C5347" w:rsidP="006C5347">
      <w:pPr>
        <w:pStyle w:val="afb"/>
        <w:rPr>
          <w:rFonts w:ascii="Times New Roman" w:hAnsi="Times New Roman" w:cs="Times New Roman"/>
        </w:rPr>
      </w:pPr>
    </w:p>
    <w:p w:rsidR="006C5347" w:rsidRPr="006C5347" w:rsidRDefault="006C5347" w:rsidP="006C5347">
      <w:pPr>
        <w:rPr>
          <w:rFonts w:ascii="Times New Roman" w:eastAsiaTheme="majorEastAsia" w:hAnsi="Times New Roman"/>
          <w:b/>
          <w:bCs/>
          <w:sz w:val="28"/>
          <w:szCs w:val="28"/>
        </w:rPr>
      </w:pPr>
      <w:r w:rsidRPr="006C5347">
        <w:rPr>
          <w:rFonts w:ascii="Times New Roman" w:hAnsi="Times New Roman"/>
        </w:rPr>
        <w:br w:type="page"/>
      </w:r>
    </w:p>
    <w:p w:rsidR="006C5347" w:rsidRPr="008936A0" w:rsidRDefault="006C5347" w:rsidP="006C5347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" w:name="_Toc494456090"/>
      <w:r w:rsidRPr="008936A0">
        <w:rPr>
          <w:rFonts w:ascii="Times New Roman" w:hAnsi="Times New Roman"/>
          <w:b w:val="0"/>
          <w:sz w:val="28"/>
          <w:szCs w:val="28"/>
        </w:rPr>
        <w:lastRenderedPageBreak/>
        <w:t>8.1 Расчетные показатели, устанавливаемые для объектов местного значения в области транспорта</w:t>
      </w:r>
      <w:bookmarkEnd w:id="1"/>
    </w:p>
    <w:p w:rsidR="006C5347" w:rsidRPr="006C5347" w:rsidRDefault="006C5347" w:rsidP="006C5347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6C5347">
        <w:rPr>
          <w:rFonts w:ascii="Times New Roman" w:hAnsi="Times New Roman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15, 15а.</w:t>
      </w:r>
    </w:p>
    <w:p w:rsidR="006C5347" w:rsidRPr="006C5347" w:rsidRDefault="006C5347" w:rsidP="006C5347">
      <w:pPr>
        <w:ind w:firstLine="567"/>
        <w:contextualSpacing/>
        <w:jc w:val="right"/>
        <w:rPr>
          <w:rFonts w:ascii="Times New Roman" w:hAnsi="Times New Roman"/>
        </w:rPr>
      </w:pPr>
    </w:p>
    <w:p w:rsidR="006C5347" w:rsidRPr="006C5347" w:rsidRDefault="006C5347" w:rsidP="006C5347">
      <w:pPr>
        <w:ind w:firstLine="567"/>
        <w:contextualSpacing/>
        <w:jc w:val="right"/>
        <w:rPr>
          <w:rFonts w:ascii="Times New Roman" w:hAnsi="Times New Roman"/>
        </w:rPr>
      </w:pPr>
      <w:r w:rsidRPr="006C5347">
        <w:rPr>
          <w:rFonts w:ascii="Times New Roman" w:hAnsi="Times New Roman"/>
        </w:rPr>
        <w:t>Таблица 15. Расчетные показатели минимально допустимого уровня обеспеченности населения объектами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6C5347" w:rsidRPr="006C5347" w:rsidTr="006248E3">
        <w:trPr>
          <w:tblHeader/>
        </w:trPr>
        <w:tc>
          <w:tcPr>
            <w:tcW w:w="3969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6C5347" w:rsidRPr="006C5347" w:rsidRDefault="006C5347" w:rsidP="006248E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6C5347" w:rsidRPr="006C5347" w:rsidTr="006248E3">
        <w:tc>
          <w:tcPr>
            <w:tcW w:w="9582" w:type="dxa"/>
            <w:gridSpan w:val="2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а) Количество автобусных остановок на автомобильных дорогах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 учетом расстояний между автобусными остановками, </w:t>
            </w:r>
            <w:proofErr w:type="gramStart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на дорогах I - III категорий не менее 3 км;</w:t>
            </w:r>
          </w:p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на дорогах IV и V категорий расстояния не нормируются</w:t>
            </w:r>
          </w:p>
        </w:tc>
        <w:tc>
          <w:tcPr>
            <w:tcW w:w="5613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для определения размещения автобусных остановок на автомобильных дорогах вне границ населенных пунктов муниципального района</w:t>
            </w:r>
          </w:p>
        </w:tc>
      </w:tr>
      <w:tr w:rsidR="006C5347" w:rsidRPr="006C5347" w:rsidTr="006248E3">
        <w:tc>
          <w:tcPr>
            <w:tcW w:w="9582" w:type="dxa"/>
            <w:gridSpan w:val="2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б) Вместимость площадок отдыха на автомобильных дорогах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На дорогах I категории (при интенсивности движения до 30000 транспортных единиц в сутки) - 20 - 50 единиц;</w:t>
            </w:r>
          </w:p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на дорогах II и III категорий - 10 - 15 единиц;</w:t>
            </w:r>
          </w:p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- 10 единиц</w:t>
            </w:r>
          </w:p>
        </w:tc>
        <w:tc>
          <w:tcPr>
            <w:tcW w:w="5613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определен при одновременной остановке транспортных единиц и одностороннем размещении площадок</w:t>
            </w:r>
          </w:p>
        </w:tc>
      </w:tr>
      <w:tr w:rsidR="006C5347" w:rsidRPr="006C5347" w:rsidTr="006248E3">
        <w:tc>
          <w:tcPr>
            <w:tcW w:w="9582" w:type="dxa"/>
            <w:gridSpan w:val="2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в) Мощность автозаправочных станций (АЗС)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сутки:</w:t>
            </w:r>
          </w:p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от 1000 до 2000 - 250 заправок в сутки;</w:t>
            </w:r>
          </w:p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от 2000 до 3000 - 500 заправок в сутки;</w:t>
            </w:r>
          </w:p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от 3000 до 5000 - 750 заправок в сутки;</w:t>
            </w:r>
          </w:p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 xml:space="preserve">- от 5000 до 7000 - 750 </w:t>
            </w:r>
          </w:p>
        </w:tc>
        <w:tc>
          <w:tcPr>
            <w:tcW w:w="5613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АЗС, более 5000 транспортных единиц в сутки - двустороннее размещение АЗС</w:t>
            </w:r>
          </w:p>
        </w:tc>
      </w:tr>
    </w:tbl>
    <w:p w:rsidR="006C5347" w:rsidRPr="006C5347" w:rsidRDefault="006C5347" w:rsidP="006C534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C5347" w:rsidRPr="006C5347" w:rsidRDefault="006C5347" w:rsidP="006C53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5347">
        <w:rPr>
          <w:rFonts w:ascii="Times New Roman" w:hAnsi="Times New Roman" w:cs="Times New Roman"/>
          <w:sz w:val="24"/>
          <w:szCs w:val="24"/>
        </w:rPr>
        <w:t>Таблица 15а. Расчетные показатели максимально допустимого уровня территориальной доступности объектов транспорта.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6C5347" w:rsidRPr="006C5347" w:rsidRDefault="006C5347" w:rsidP="006248E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6C5347" w:rsidRPr="006C5347" w:rsidTr="006248E3">
        <w:tc>
          <w:tcPr>
            <w:tcW w:w="9582" w:type="dxa"/>
            <w:gridSpan w:val="2"/>
          </w:tcPr>
          <w:p w:rsidR="006C5347" w:rsidRPr="006C5347" w:rsidRDefault="006C5347" w:rsidP="006248E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а) Расстояние между площадками отдыха на автомобильных дорогах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На дорогах I и II категорий - 15 - 20 км;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на дорогах III категории - 25 - 35 км;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дорогах IV категории - 45 - 55 км</w:t>
            </w:r>
          </w:p>
        </w:tc>
        <w:tc>
          <w:tcPr>
            <w:tcW w:w="5613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6C5347" w:rsidRPr="006C5347" w:rsidTr="006248E3">
        <w:tc>
          <w:tcPr>
            <w:tcW w:w="9582" w:type="dxa"/>
            <w:gridSpan w:val="2"/>
          </w:tcPr>
          <w:p w:rsidR="006C5347" w:rsidRPr="006C5347" w:rsidRDefault="006C5347" w:rsidP="006248E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Расстояние между автозаправочными станциями (АЗС)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единиц/сутки: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от 1000 до 2000 - 30 - 40 км;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от 2000 до 3000 - 40 - 50 км;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от 3000 до 5000 - 40 - 50 км;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- от 5000 до 7000 - 50 - 60 км</w:t>
            </w:r>
          </w:p>
        </w:tc>
        <w:tc>
          <w:tcPr>
            <w:tcW w:w="5613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6C5347" w:rsidRPr="006C5347" w:rsidTr="006248E3">
        <w:tc>
          <w:tcPr>
            <w:tcW w:w="9582" w:type="dxa"/>
            <w:gridSpan w:val="2"/>
          </w:tcPr>
          <w:p w:rsidR="006C5347" w:rsidRPr="006C5347" w:rsidRDefault="006C5347" w:rsidP="006248E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в) Расстояние между станциями технического обслуживания (СТО)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до 20000 - не более 250 км,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20000 - 30000 - не более 150 км,</w:t>
            </w:r>
          </w:p>
          <w:p w:rsidR="006C5347" w:rsidRPr="006C5347" w:rsidRDefault="006C5347" w:rsidP="006248E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30000 и более - не более 100 км</w:t>
            </w:r>
          </w:p>
        </w:tc>
        <w:tc>
          <w:tcPr>
            <w:tcW w:w="5613" w:type="dxa"/>
          </w:tcPr>
          <w:p w:rsidR="006C5347" w:rsidRPr="006C5347" w:rsidRDefault="006C5347" w:rsidP="006248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47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СТО, 5000 и более транспортных единиц в сутки - двустороннее размещение СТО</w:t>
            </w:r>
          </w:p>
        </w:tc>
      </w:tr>
    </w:tbl>
    <w:p w:rsidR="006C5347" w:rsidRPr="006C5347" w:rsidRDefault="006C5347" w:rsidP="006C5347">
      <w:pPr>
        <w:rPr>
          <w:rFonts w:ascii="Times New Roman" w:hAnsi="Times New Roman"/>
          <w:sz w:val="28"/>
          <w:szCs w:val="28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6C5347">
        <w:rPr>
          <w:rFonts w:ascii="Times New Roman" w:hAnsi="Times New Roman"/>
          <w:sz w:val="28"/>
          <w:szCs w:val="28"/>
          <w:highlight w:val="yellow"/>
        </w:rPr>
        <w:t>8.1.1</w:t>
      </w:r>
      <w:r w:rsidRPr="006C534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6C5347">
        <w:rPr>
          <w:rFonts w:ascii="Times New Roman" w:hAnsi="Times New Roman"/>
          <w:highlight w:val="yellow"/>
        </w:rPr>
        <w:t>Велосипедная дорожка - конструктивно отделенный от проезжей части и тротуара элемент дороги (либо отдельная дорога), предназначенный для движения велосипедистов.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В зависимости от показателей, характеризующих текущее состояние и проблемы развития перемещения велосипедистов в поселении, городском округе, учет потребности в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инфраструктуре осуществляется в рамках градостроительной деятельности на уровне поселения, городского округа.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Организация велосипедных дорожек в соответствии с настоящим пунктом осуществляется в отношении незастроенных территорий, территорий, в отношении которых принято решение о комплексном освоении или застроенных территорий, в отношении которых принято решение об их развитии.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В условия реконструкции улично-дорожной сети на территории исторически сложившихся районов допускается организация совмещенных велосипедных и пешеходных дорожек, тротуаров при наличии соответствующих знаков и разметки.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Велодорожки должны быть объединены в единую сеть, связывающую жилую застройку с объектами массового посещения. Возле объектов массового посещения необходимо сооружать открытые велосипедные стоянки, оборудованные стойками, боксами или другими устройствами для постановки и хранения велосипедов из расчета перспективного использования велосипедов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8.1.2. Для создания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необходимо выбрать вариант движения велосипедистов: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по проезжей части, или </w:t>
      </w:r>
      <w:proofErr w:type="gramStart"/>
      <w:r w:rsidRPr="006C5347">
        <w:rPr>
          <w:rFonts w:ascii="Times New Roman" w:hAnsi="Times New Roman"/>
          <w:highlight w:val="yellow"/>
        </w:rPr>
        <w:t>вне</w:t>
      </w:r>
      <w:proofErr w:type="gramEnd"/>
      <w:r w:rsidRPr="006C5347">
        <w:rPr>
          <w:rFonts w:ascii="Times New Roman" w:hAnsi="Times New Roman"/>
          <w:highlight w:val="yellow"/>
        </w:rPr>
        <w:t xml:space="preserve"> </w:t>
      </w:r>
      <w:proofErr w:type="gramStart"/>
      <w:r w:rsidRPr="006C5347">
        <w:rPr>
          <w:rFonts w:ascii="Times New Roman" w:hAnsi="Times New Roman"/>
          <w:highlight w:val="yellow"/>
        </w:rPr>
        <w:t>ее</w:t>
      </w:r>
      <w:proofErr w:type="gramEnd"/>
      <w:r w:rsidRPr="006C5347">
        <w:rPr>
          <w:rFonts w:ascii="Times New Roman" w:hAnsi="Times New Roman"/>
          <w:highlight w:val="yellow"/>
        </w:rPr>
        <w:t>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с использованием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, </w:t>
      </w:r>
      <w:proofErr w:type="gramStart"/>
      <w:r w:rsidRPr="006C5347">
        <w:rPr>
          <w:rFonts w:ascii="Times New Roman" w:hAnsi="Times New Roman"/>
          <w:highlight w:val="yellow"/>
        </w:rPr>
        <w:t>совмещенной</w:t>
      </w:r>
      <w:proofErr w:type="gramEnd"/>
      <w:r w:rsidRPr="006C5347">
        <w:rPr>
          <w:rFonts w:ascii="Times New Roman" w:hAnsi="Times New Roman"/>
          <w:highlight w:val="yellow"/>
        </w:rPr>
        <w:t xml:space="preserve"> с другими участниками движения (пешеходами или автомобилями);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с использованием велодорожки с односторонним или двухсторонним движением велосипедистов.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8.1.3. Вариант создания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в каждом конкретном случае выбирается с учетом транспортных, эксплуатационных и градостроительных особенностей данной территории.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8.1.4. При проектировании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осуществляется: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lastRenderedPageBreak/>
        <w:t>а) выявление возможностей использования территории поселения, городского округа для обеспечения движения велосипедистов, включая: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совершенствование планировки за счет реорганизации и реконструкции существующих объектов транспортной инфраструктуры для увеличения их пропускной способности (в том числе сокращение или увеличение полос движения, реконструкция перекрестков, создание отдельных улиц, пересечений в разных уровнях);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поиск возможностей перераспределения велосипедного и пешеходного движения с использованием территорий, расположенных за пределами дорог (в том числе озелененные территории, полосы отчуждения вдоль железнодорожных путей);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б) повышение эффективности совершаемых поездок за счет: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дифференцирования велосипедного движения по расстоянию, скорости, времени;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совмещения и разделения движения велосипедистов;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развития </w:t>
      </w:r>
      <w:proofErr w:type="spellStart"/>
      <w:r w:rsidRPr="006C5347">
        <w:rPr>
          <w:rFonts w:ascii="Times New Roman" w:hAnsi="Times New Roman"/>
          <w:highlight w:val="yellow"/>
        </w:rPr>
        <w:t>интермодальности</w:t>
      </w:r>
      <w:proofErr w:type="spellEnd"/>
      <w:r w:rsidRPr="006C5347">
        <w:rPr>
          <w:rFonts w:ascii="Times New Roman" w:hAnsi="Times New Roman"/>
          <w:highlight w:val="yellow"/>
        </w:rPr>
        <w:t>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реорганизации дорожного движения;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в) внедрение новых транспортных решений и видов транспортного обслуживания населения;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г) анализ существующих условий и перспектив развития и размещения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инфраструктуры, оценка нормативной правовой базы, необходимой для функционирования и развития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инфраструктуры, и оценка объемов финансирования транспортной инфраструктуры с учетом развития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велотранспорта</w:t>
      </w:r>
      <w:proofErr w:type="spellEnd"/>
      <w:r w:rsidRPr="006C5347">
        <w:rPr>
          <w:rFonts w:ascii="Times New Roman" w:hAnsi="Times New Roman"/>
          <w:highlight w:val="yellow"/>
        </w:rPr>
        <w:t>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8.1.5. При планировании создания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функции маршрутов движения велосипедистов (далее -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маршруты), включая пересечения, должны соответствовать функциям элементов совокупности дорог на территории поселения, городского округа (далее - сеть дорог), по которым проложены указанные маршруты.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8.1.6. В зависимости от показателей, характеризующих текущее состояние и проблемы развития перемещения велосипедистов в поселении, городском округе, учет потребности в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инфраструктуре осуществляется в рамках градостроительной деятельности на уровне поселения, городского округа.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8.1.7. Планировочная структура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сети (далее - ВТС) на уровне поселения, городского округа включает: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а)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 городского значения, обеспечивающие деловые поездки по взаимосвязанным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велотранспортным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маршрутам на расстояние 5 - 15 км и рекреационные поездки протяженностью 10 - 50 км, включающие участки маршрутов движения велосипедистов между муниципальными образованиями. В черте поселения, городского округа указанные велодорожки располагаются в зоне наиболее активных перемещений велосипедистов, формируя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велотранспортный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маршрут, соединяющий территориальные образования (жилые зоны, офисные и образовательные центры, др.);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б)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 районного значения протяженностью 2 - 10 км, обеспечивающие связность и наиболее короткую корреспонденцию между центром и участками жилой застройки с размещением, в основном, вдоль улиц с интенсивным движением автомобильного транспорта;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в)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 местного значения (внутриквартальные дороги и проезды), обеспечивающие связи внутри районов и микрорайонов).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lastRenderedPageBreak/>
        <w:t xml:space="preserve">8.1.8. По планировочным требованиям характеризуются следующие типы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маршрутов: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а)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 городского значения - характеризуются максимальным разделением велосипедистов, пешеходов и механических транспортных средств. </w:t>
      </w:r>
      <w:proofErr w:type="gramStart"/>
      <w:r w:rsidRPr="006C5347">
        <w:rPr>
          <w:rFonts w:ascii="Times New Roman" w:hAnsi="Times New Roman"/>
          <w:highlight w:val="yellow"/>
        </w:rPr>
        <w:t>Для таких маршрутов отсутствует доступ автомобилей для сквозного проезда, пересечение с автомобильными дорогами с интенсивным движением транспорта следует обеспечивать в разных уровнях, с автомобильными дорогами с низкой интенсивностью движения транспорта - за счет создания приоритетных условий движения для велосипедистов, возможностью движения велосипедистов в двух направлениях, должны быть предусмотрены минимальные уклоны на подъемах и спусках;</w:t>
      </w:r>
      <w:proofErr w:type="gramEnd"/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б)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 районного значения - размещаются в основном вдоль дорог с интенсивным движением транспортных средств. </w:t>
      </w:r>
      <w:proofErr w:type="gramStart"/>
      <w:r w:rsidRPr="006C5347">
        <w:rPr>
          <w:rFonts w:ascii="Times New Roman" w:hAnsi="Times New Roman"/>
          <w:highlight w:val="yellow"/>
        </w:rPr>
        <w:t xml:space="preserve">Для таких маршрутов преимущественно требуется создание велодорожек с разделением движения на тротуарах или выделенных полос на проезжей части, пересечения с автомобильными дорогами регулируются светофорами, используются дополнительные методы обеспечения безопасности (информационные таблички, снижение скорости, кольцевые перекрестки), допускается совмещение противоположных направлений движения велосипедистов или совмещение с пешеходными зонами, размещение на проезжей части и в виде выделенной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рекомендуется в основном в зонах</w:t>
      </w:r>
      <w:proofErr w:type="gramEnd"/>
      <w:r w:rsidRPr="006C5347">
        <w:rPr>
          <w:rFonts w:ascii="Times New Roman" w:hAnsi="Times New Roman"/>
          <w:highlight w:val="yellow"/>
        </w:rPr>
        <w:t xml:space="preserve"> ограничения скорости движения транспорта до 40 км/ч;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в)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 местного значения предназначены для перемещений велосипедистов в рамках жилого массива или двух смежных жилых массивов. Для таких маршрутов безопасность движения обеспечивается преимущественно ограничением скорости автотранспорта и снижением интенсивности транспортного потока, специальной разметкой не выделяются.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8.1.9. При проектировании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для формирования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маршрутов местного значения рекомендуется учитывать принцип обеспечения велосипедной доступности и ограничение движения автомобильного транспорта.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Первоочередные задачи проектирования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обеспечение непосредственной и безопасной доступности социальных объектов (детских садов, школ, спортивных и детских площадок, государственных учреждений, образовательных и </w:t>
      </w:r>
      <w:proofErr w:type="spellStart"/>
      <w:r w:rsidRPr="006C5347">
        <w:rPr>
          <w:rFonts w:ascii="Times New Roman" w:hAnsi="Times New Roman"/>
          <w:highlight w:val="yellow"/>
        </w:rPr>
        <w:t>досуговых</w:t>
      </w:r>
      <w:proofErr w:type="spellEnd"/>
      <w:r w:rsidRPr="006C5347">
        <w:rPr>
          <w:rFonts w:ascii="Times New Roman" w:hAnsi="Times New Roman"/>
          <w:highlight w:val="yellow"/>
        </w:rPr>
        <w:t xml:space="preserve"> центров);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разделение потоков велосипедистов, пешеходов и автомобильного транспорта.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При обосновании мероприятий по обеспечению безопасности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необходимо учитывать принцип максимального предупреждения опасной ситуации.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При проектировании следует предусмотреть максимальную визуальную информированность участников дорожного движения друг о друге.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8.1.10. При проектировании велодорожек за пределами населенных пунктов следует руководствоваться </w:t>
      </w:r>
      <w:hyperlink r:id="rId7" w:history="1">
        <w:r w:rsidRPr="006C5347">
          <w:rPr>
            <w:rStyle w:val="af0"/>
            <w:rFonts w:ascii="Times New Roman" w:hAnsi="Times New Roman"/>
          </w:rPr>
          <w:t>ГОСТ 33150-2014</w:t>
        </w:r>
      </w:hyperlink>
      <w:r w:rsidRPr="006C5347">
        <w:rPr>
          <w:rFonts w:ascii="Times New Roman" w:hAnsi="Times New Roman"/>
          <w:highlight w:val="yellow"/>
        </w:rPr>
        <w:t xml:space="preserve"> "Дороги автомобильные общего пользования. Проектирование пешеходных и велосипедных дорожек. Общие требования".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Проектируемые и существующие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дорожки и иные объекты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должны обеспечивать безопасные условия движения велосипедистов и пешеходов.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Устройство велодорожек и иных объектов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не должно ухудшать условий обеспечения безопасности дорожного движения, использования и содержания проезжей части и тротуаров, элементов благоустройства сети дорог.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8.1.11. При проектировании велодорожек следует учитывать следующие факторы: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lastRenderedPageBreak/>
        <w:t>назначение (категория);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пространственное окружение (тип застройки, в пределах застройки или вне застроенной территории);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общая транспортная ситуация (интенсивность движения и скорость движения транспортных средств);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функциональное назначение (</w:t>
      </w:r>
      <w:proofErr w:type="gramStart"/>
      <w:r w:rsidRPr="006C5347">
        <w:rPr>
          <w:rFonts w:ascii="Times New Roman" w:hAnsi="Times New Roman"/>
          <w:highlight w:val="yellow"/>
        </w:rPr>
        <w:t>связующая</w:t>
      </w:r>
      <w:proofErr w:type="gramEnd"/>
      <w:r w:rsidRPr="006C5347">
        <w:rPr>
          <w:rFonts w:ascii="Times New Roman" w:hAnsi="Times New Roman"/>
          <w:highlight w:val="yellow"/>
        </w:rPr>
        <w:t>, распределяющая или обеспечивающая непосредственный доступ);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параметры велодорожек (в том числе доступная ширина, количество полос).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8.1.12. Устройство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дорожек и иных объектов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на тротуарах за счет сужения полос движения пешеходов допускается при наличии соответствующего технико-экономического обоснования при условии обеспечения прохода для пешеходов шириной не менее 2,5 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8.1.13.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, устраиваемые на проезжей части в виде выделенных полос, обозначаются знаком 1.24.1 в соответствии с Правилами дорожного движения и отделяются от полос движения транспорта разметкой 1.2 (сплошной линией). Стоянка и остановка транспортных средств за исключением остановочных пунктов, устройство парковок на </w:t>
      </w:r>
      <w:proofErr w:type="spellStart"/>
      <w:r w:rsidRPr="006C5347">
        <w:rPr>
          <w:rFonts w:ascii="Times New Roman" w:hAnsi="Times New Roman"/>
          <w:highlight w:val="yellow"/>
        </w:rPr>
        <w:t>велополосах</w:t>
      </w:r>
      <w:proofErr w:type="spellEnd"/>
      <w:r w:rsidRPr="006C5347">
        <w:rPr>
          <w:rFonts w:ascii="Times New Roman" w:hAnsi="Times New Roman"/>
          <w:highlight w:val="yellow"/>
        </w:rPr>
        <w:t xml:space="preserve"> не допускается.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bookmarkStart w:id="2" w:name="P4795"/>
      <w:bookmarkEnd w:id="2"/>
      <w:r w:rsidRPr="006C5347">
        <w:rPr>
          <w:rFonts w:ascii="Times New Roman" w:hAnsi="Times New Roman"/>
          <w:highlight w:val="yellow"/>
        </w:rPr>
        <w:t xml:space="preserve">8.1.14. </w:t>
      </w:r>
      <w:proofErr w:type="gramStart"/>
      <w:r w:rsidRPr="006C5347">
        <w:rPr>
          <w:rFonts w:ascii="Times New Roman" w:hAnsi="Times New Roman"/>
          <w:highlight w:val="yellow"/>
        </w:rPr>
        <w:t xml:space="preserve">Устройство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,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дорожек и иных объектов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и исторической застройки, общественных центров, в том числе торговых центров, учебных заведений, зон рекреации, на объектах транспорта (включая автовокзалы, автостанции, станции поездов пригородного сообщения, остановочные пункты) и на подходах к ним.</w:t>
      </w:r>
      <w:proofErr w:type="gramEnd"/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8.1.15. При устройстве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,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дорожек и иных объектов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в пределах существующих объектов, указанных в </w:t>
      </w:r>
      <w:hyperlink w:anchor="P4795" w:history="1">
        <w:r w:rsidRPr="006C5347">
          <w:rPr>
            <w:rStyle w:val="af0"/>
            <w:rFonts w:ascii="Times New Roman" w:hAnsi="Times New Roman"/>
          </w:rPr>
          <w:t>п. 8.1.14</w:t>
        </w:r>
      </w:hyperlink>
      <w:r w:rsidRPr="006C5347">
        <w:rPr>
          <w:rFonts w:ascii="Times New Roman" w:hAnsi="Times New Roman"/>
          <w:highlight w:val="yellow"/>
        </w:rPr>
        <w:t xml:space="preserve">, следует предусматривать разделение потоков транспорта,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велотранспорта</w:t>
      </w:r>
      <w:proofErr w:type="spellEnd"/>
      <w:r w:rsidRPr="006C5347">
        <w:rPr>
          <w:rFonts w:ascii="Times New Roman" w:hAnsi="Times New Roman"/>
          <w:highlight w:val="yellow"/>
        </w:rPr>
        <w:t xml:space="preserve"> и пешеходов.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8.1.16. При проектировании и устройстве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,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дорожек следует соблюдать следующие рекомендации: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,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дорожки необходимо проектировать таким образом, чтобы они обеспечивали непрерывность всего комплекса пешеходных и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маршрутов, а также свободный доступ для всех велосипедистов к объектам тяготения (зданиям, сооружениям, объектам транспортной инфраструктуры и пр.);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 следует прокладывать по кратчайшим путям с учетом обеспечения безопасности движения;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и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дорожки следует выполнять, по возможности, без изменения продольного профиля участка, с минимальным числом пересечений с проезжей частью улиц;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обустройство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дорожек должно обеспечивать комфортность движения по ним всех предполагаемых (прогнозируемых) групп пользователей;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решетки водостока, размещаемые при необходимости на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дорожках и </w:t>
      </w:r>
      <w:proofErr w:type="spellStart"/>
      <w:r w:rsidRPr="006C5347">
        <w:rPr>
          <w:rFonts w:ascii="Times New Roman" w:hAnsi="Times New Roman"/>
          <w:highlight w:val="yellow"/>
        </w:rPr>
        <w:t>велополосах</w:t>
      </w:r>
      <w:proofErr w:type="spellEnd"/>
      <w:r w:rsidRPr="006C5347">
        <w:rPr>
          <w:rFonts w:ascii="Times New Roman" w:hAnsi="Times New Roman"/>
          <w:highlight w:val="yellow"/>
        </w:rPr>
        <w:t>, должны выполняться со щелями, направленными поперек направления движения велосипедистов.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8.1.17.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на сети дорог выделяются и обозначаются дорожными знаками и разметкой в соответствии с Правилами дорожного движения и </w:t>
      </w:r>
      <w:hyperlink r:id="rId8" w:history="1">
        <w:r w:rsidRPr="006C5347">
          <w:rPr>
            <w:rStyle w:val="af0"/>
            <w:rFonts w:ascii="Times New Roman" w:hAnsi="Times New Roman"/>
          </w:rPr>
          <w:t xml:space="preserve">ГОСТ </w:t>
        </w:r>
        <w:proofErr w:type="gramStart"/>
        <w:r w:rsidRPr="006C5347">
          <w:rPr>
            <w:rStyle w:val="af0"/>
            <w:rFonts w:ascii="Times New Roman" w:hAnsi="Times New Roman"/>
          </w:rPr>
          <w:t>Р</w:t>
        </w:r>
        <w:proofErr w:type="gramEnd"/>
        <w:r w:rsidRPr="006C5347">
          <w:rPr>
            <w:rStyle w:val="af0"/>
            <w:rFonts w:ascii="Times New Roman" w:hAnsi="Times New Roman"/>
          </w:rPr>
          <w:t xml:space="preserve"> 52289-2019</w:t>
        </w:r>
      </w:hyperlink>
      <w:r w:rsidRPr="006C5347">
        <w:rPr>
          <w:rFonts w:ascii="Times New Roman" w:hAnsi="Times New Roman"/>
          <w:highlight w:val="yellow"/>
        </w:rPr>
        <w:t xml:space="preserve">. Национальный стандарт Российской Федерации. Технические средства организации дорожного движения. Правила применения </w:t>
      </w:r>
      <w:r w:rsidRPr="006C5347">
        <w:rPr>
          <w:rFonts w:ascii="Times New Roman" w:hAnsi="Times New Roman"/>
          <w:highlight w:val="yellow"/>
        </w:rPr>
        <w:lastRenderedPageBreak/>
        <w:t xml:space="preserve">дорожных знаков, разметки, светофоров, дорожных ограждений и направляющих устройств" (далее - ГОСТ </w:t>
      </w:r>
      <w:proofErr w:type="gramStart"/>
      <w:r w:rsidRPr="006C5347">
        <w:rPr>
          <w:rFonts w:ascii="Times New Roman" w:hAnsi="Times New Roman"/>
          <w:highlight w:val="yellow"/>
        </w:rPr>
        <w:t>Р</w:t>
      </w:r>
      <w:proofErr w:type="gramEnd"/>
      <w:r w:rsidRPr="006C5347">
        <w:rPr>
          <w:rFonts w:ascii="Times New Roman" w:hAnsi="Times New Roman"/>
          <w:highlight w:val="yellow"/>
        </w:rPr>
        <w:t xml:space="preserve"> 52289-2019). При разработке архитектурно-</w:t>
      </w:r>
      <w:proofErr w:type="gramStart"/>
      <w:r w:rsidRPr="006C5347">
        <w:rPr>
          <w:rFonts w:ascii="Times New Roman" w:hAnsi="Times New Roman"/>
          <w:highlight w:val="yellow"/>
        </w:rPr>
        <w:t>планировочных решений</w:t>
      </w:r>
      <w:proofErr w:type="gramEnd"/>
      <w:r w:rsidRPr="006C5347">
        <w:rPr>
          <w:rFonts w:ascii="Times New Roman" w:hAnsi="Times New Roman"/>
          <w:highlight w:val="yellow"/>
        </w:rPr>
        <w:t xml:space="preserve"> участков массовой жилой застройки для нового строительства требуется в обязательном порядке обеспечить наличие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 вдоль внутриквартальных проездов и проходов.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8.1.18. Велодорожки и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дорожки образующие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велотранспортные</w:t>
      </w:r>
      <w:proofErr w:type="spellEnd"/>
      <w:r w:rsidRPr="006C5347">
        <w:rPr>
          <w:rFonts w:ascii="Times New Roman" w:hAnsi="Times New Roman"/>
          <w:highlight w:val="yellow"/>
        </w:rPr>
        <w:t xml:space="preserve">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велодорожек. </w:t>
      </w:r>
      <w:proofErr w:type="spellStart"/>
      <w:r w:rsidRPr="006C5347">
        <w:rPr>
          <w:rFonts w:ascii="Times New Roman" w:hAnsi="Times New Roman"/>
          <w:highlight w:val="yellow"/>
        </w:rPr>
        <w:t>Веломаршруты</w:t>
      </w:r>
      <w:proofErr w:type="spellEnd"/>
      <w:r w:rsidRPr="006C5347">
        <w:rPr>
          <w:rFonts w:ascii="Times New Roman" w:hAnsi="Times New Roman"/>
          <w:highlight w:val="yellow"/>
        </w:rPr>
        <w:t xml:space="preserve">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движения, в том числе искусственных неровностей в соответствии с </w:t>
      </w:r>
      <w:hyperlink r:id="rId9" w:history="1">
        <w:r w:rsidRPr="006C5347">
          <w:rPr>
            <w:rStyle w:val="af0"/>
            <w:rFonts w:ascii="Times New Roman" w:hAnsi="Times New Roman"/>
          </w:rPr>
          <w:t xml:space="preserve">ГОСТ </w:t>
        </w:r>
        <w:proofErr w:type="gramStart"/>
        <w:r w:rsidRPr="006C5347">
          <w:rPr>
            <w:rStyle w:val="af0"/>
            <w:rFonts w:ascii="Times New Roman" w:hAnsi="Times New Roman"/>
          </w:rPr>
          <w:t>Р</w:t>
        </w:r>
        <w:proofErr w:type="gramEnd"/>
        <w:r w:rsidRPr="006C5347">
          <w:rPr>
            <w:rStyle w:val="af0"/>
            <w:rFonts w:ascii="Times New Roman" w:hAnsi="Times New Roman"/>
          </w:rPr>
          <w:t xml:space="preserve"> 52605-2006</w:t>
        </w:r>
      </w:hyperlink>
      <w:r w:rsidRPr="006C5347">
        <w:rPr>
          <w:rFonts w:ascii="Times New Roman" w:hAnsi="Times New Roman"/>
          <w:highlight w:val="yellow"/>
        </w:rPr>
        <w:t xml:space="preserve"> "Технические средства организации дорожного движения. Искусственные неровности. Общие технические требования. Правила применения" (далее - ГОСТ </w:t>
      </w:r>
      <w:proofErr w:type="gramStart"/>
      <w:r w:rsidRPr="006C5347">
        <w:rPr>
          <w:rFonts w:ascii="Times New Roman" w:hAnsi="Times New Roman"/>
          <w:highlight w:val="yellow"/>
        </w:rPr>
        <w:t>Р</w:t>
      </w:r>
      <w:proofErr w:type="gramEnd"/>
      <w:r w:rsidRPr="006C5347">
        <w:rPr>
          <w:rFonts w:ascii="Times New Roman" w:hAnsi="Times New Roman"/>
          <w:highlight w:val="yellow"/>
        </w:rPr>
        <w:t xml:space="preserve"> 52605-2006).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8.1.19. Во дворах жилых домов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не устраиваются.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8.1.20. Ширина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 в населенных пунктах при движении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велотранспорта</w:t>
      </w:r>
      <w:proofErr w:type="spellEnd"/>
      <w:r w:rsidRPr="006C5347">
        <w:rPr>
          <w:rFonts w:ascii="Times New Roman" w:hAnsi="Times New Roman"/>
          <w:highlight w:val="yellow"/>
        </w:rPr>
        <w:t xml:space="preserve"> в одном направлении для вновь проектируемых, строящихся, реконструируемых или капитально ремонтируемых участков сети дорог принимается равной не менее 1,5 м для каждой полосы движения. При организации движения во встречных направлениях, или при устройстве </w:t>
      </w:r>
      <w:proofErr w:type="spellStart"/>
      <w:r w:rsidRPr="006C5347">
        <w:rPr>
          <w:rFonts w:ascii="Times New Roman" w:hAnsi="Times New Roman"/>
          <w:highlight w:val="yellow"/>
        </w:rPr>
        <w:t>велопешеходных</w:t>
      </w:r>
      <w:proofErr w:type="spellEnd"/>
      <w:r w:rsidRPr="006C5347">
        <w:rPr>
          <w:rFonts w:ascii="Times New Roman" w:hAnsi="Times New Roman"/>
          <w:highlight w:val="yellow"/>
        </w:rPr>
        <w:t xml:space="preserve"> дорожек на тротуарах шириной менее 4,5 м ширина каждой полосы движения велосипедистов принимается не менее 1,3 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8.1.21. Условия доступности велодорожек и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 для разных групп велосипедистов, в том числе мало подготовленных физически, без учета ширины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и велодорожки, разделяются по следующим категориям: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bookmarkStart w:id="3" w:name="P4809"/>
      <w:bookmarkEnd w:id="3"/>
      <w:r w:rsidRPr="006C5347">
        <w:rPr>
          <w:rFonts w:ascii="Times New Roman" w:hAnsi="Times New Roman"/>
          <w:highlight w:val="yellow"/>
        </w:rPr>
        <w:t xml:space="preserve">а) комфортные условия - велодорожки выполнены в виде выделенных полос, отделенных от пешеходов и транспорта ограждениями или зелеными насаждениями, преимущественно без изменения продольного профиля, имеют специальное покрытие; возможны отдельные участки с уклоном не более 25%; поверхность велодорожек твердая, ровная, приспособленная для движения любых типов велосипедов, может иметь незначительное количество препятствий и неровностей (не более 5% от общей площади поверхности), не превышающих по высоте 6 мм; средняя протяженность </w:t>
      </w:r>
      <w:proofErr w:type="spellStart"/>
      <w:r w:rsidRPr="006C5347">
        <w:rPr>
          <w:rFonts w:ascii="Times New Roman" w:hAnsi="Times New Roman"/>
          <w:highlight w:val="yellow"/>
        </w:rPr>
        <w:t>веломаршрутов</w:t>
      </w:r>
      <w:proofErr w:type="spellEnd"/>
      <w:r w:rsidRPr="006C5347">
        <w:rPr>
          <w:rFonts w:ascii="Times New Roman" w:hAnsi="Times New Roman"/>
          <w:highlight w:val="yellow"/>
        </w:rPr>
        <w:t xml:space="preserve"> между основными объектами тяготения не превышает 2,5 км.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б) нормальные условия - подразделяются на две подгруппы: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proofErr w:type="gramStart"/>
      <w:r w:rsidRPr="006C5347">
        <w:rPr>
          <w:rFonts w:ascii="Times New Roman" w:hAnsi="Times New Roman"/>
          <w:highlight w:val="yellow"/>
        </w:rPr>
        <w:t>подгруппа "а" (умеренные) - велодорожки выполнены преимущественно без уклонов в плане продольного профиля; поверхность велодорожек твердая, ровная, может иметь незначительное количество препятствий и неровностей (не более 5% от общей площади поверхности), не превышающих по высоте 6 мм; средняя протяженность маршрутов движения между основными объектами тяготения не превышает 5 км, также возможно наличие:</w:t>
      </w:r>
      <w:proofErr w:type="gramEnd"/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одного или нескольких коротких участков с уклоном от 26% до 40% общей протяженностью не более 150 м, не имеющих препятствий и неровностей поверхности;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одного или нескольких участков с уклоном не более 25% любой протяженности, высота препятствий и/или неровностей на которых не превышает 10 мм;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подгруппа "б" (удовлетворительные) - велодорожки имеют уклоны до 40% (в зависимости от крутизны и протяженности), поверхность велодорожек твердая, ровная, имеет незначительное количество препятствий и неровностей (не более 10% от общей площади поверхности), не превышающих по высоте 10 мм; присутствуют все основные элементы обустройства для движения велосипедистов; средняя протяженность маршрутов движения между основными объектами тяготения не превышает 10 км, допускаются иные особенности: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lastRenderedPageBreak/>
        <w:t>имеются уклоны 26... 40% без препятствий и неровностей поверхности с неполным соответствием их обустройства для велосипедистов (не оборудованы ограждениями, соответствующей разметкой);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на горизонтальных поверхностях и уклонах до 25% имеется значительное количество неровностей (не более 30% от общей площади поверхности) высотой до 6 мм и/или незначительное количество неровностей (не более 5% от общей площади поверхности) высотой до 15 мм;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на уклонах от 26% до 40% имеется значительное количество неровностей (не более 20% от общей площади поверхности) высотой до 6 мм и/или незначительное количество неровностей (не более 5% от общей площади поверхности) высотой до 10 мм;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средняя протяженность маршрутов движения (при отсутствии уклонов более 25% и незначительном количестве неровностей поверхности, т.е. не более 10% от общей площади поверхности, высотой до 10 мм) превышает 10 км.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bookmarkStart w:id="4" w:name="P4819"/>
      <w:bookmarkEnd w:id="4"/>
      <w:r w:rsidRPr="006C5347">
        <w:rPr>
          <w:rFonts w:ascii="Times New Roman" w:hAnsi="Times New Roman"/>
          <w:highlight w:val="yellow"/>
        </w:rPr>
        <w:t>в) сложные условия, подразделяющиеся на три подгруппы: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подгруппа а (умеренно сложные) - велодорожки имеют продольный уклон 40... 60% (в зависимости от крутизны и протяженности); поверхность велодорожки твердая, ровная, возможно незначительное количество неровностей (не более 10% от общей площади поверхности), высотой не более 10 мм; средняя протяженность маршрутов движения между основными объектами тяготения превышает 5 км;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подгруппа б (сложные) - велодорожки имеют продольный уклон 60... 80%; поверхность велодорожки твердая, ровная, неровности отсутствуют или их количество минимально (не более 2% от общей площади поверхности при высоте неровностей, не превышающей 6 мм); условия движения стесненные; средняя протяженность маршрутов движения между основными объектами тяготения превышает 5 км;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подгруппа в (особо сложные) - велодорожки имеют продольный уклон 80... 100%; поверхность велодорожки преимущественно неровная, возможны незначительные препятствия (площадь неровностей и препятствий, высотой не более 15 мм составляет до 70%, возможны участки со скользким, грязным, вязким покрытием); условия движения стесненные; средняя протяженность маршрутов движения между основными объектами тяготения превышает 5 км.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Велодорожки и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>, технические характеристики и обустройство которых не соответствуют условиям, приведенным в пунктах а) - в), считаются недоступными для всех групп велосипедистов.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8.1.22. Требования к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сети (далее - ВТС) в зависимости от вида поездки и категории (группы) велосипедистов приведены в таблице 15б.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Таблица 15б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85"/>
        <w:gridCol w:w="2948"/>
        <w:gridCol w:w="2324"/>
      </w:tblGrid>
      <w:tr w:rsidR="006C5347" w:rsidRPr="006C5347" w:rsidTr="006248E3">
        <w:tc>
          <w:tcPr>
            <w:tcW w:w="1763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Категория велосипедиста</w:t>
            </w:r>
          </w:p>
        </w:tc>
        <w:tc>
          <w:tcPr>
            <w:tcW w:w="198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Виды поездок</w:t>
            </w:r>
          </w:p>
        </w:tc>
        <w:tc>
          <w:tcPr>
            <w:tcW w:w="294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Особенности велосипедиста</w:t>
            </w:r>
          </w:p>
        </w:tc>
        <w:tc>
          <w:tcPr>
            <w:tcW w:w="2324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Требования к ВТС</w:t>
            </w:r>
          </w:p>
        </w:tc>
      </w:tr>
      <w:tr w:rsidR="006C5347" w:rsidRPr="006C5347" w:rsidTr="006248E3">
        <w:tc>
          <w:tcPr>
            <w:tcW w:w="1763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Дети - учащиеся младших классов</w:t>
            </w:r>
          </w:p>
        </w:tc>
        <w:tc>
          <w:tcPr>
            <w:tcW w:w="198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развлекательные</w:t>
            </w:r>
          </w:p>
        </w:tc>
        <w:tc>
          <w:tcPr>
            <w:tcW w:w="294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Навыки пользования велосипедом не развиты, мало знаний правил дорожного движения, требуют наблюдения и контроля</w:t>
            </w:r>
          </w:p>
        </w:tc>
        <w:tc>
          <w:tcPr>
            <w:tcW w:w="2324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Вне проезжей части, выделенная на тротуаре </w:t>
            </w:r>
            <w:proofErr w:type="spellStart"/>
            <w:r w:rsidRPr="006C5347">
              <w:rPr>
                <w:rFonts w:ascii="Times New Roman" w:hAnsi="Times New Roman"/>
                <w:highlight w:val="yellow"/>
              </w:rPr>
              <w:t>велополоса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>, отдельная велодорожка</w:t>
            </w:r>
          </w:p>
        </w:tc>
      </w:tr>
      <w:tr w:rsidR="006C5347" w:rsidRPr="006C5347" w:rsidTr="006248E3">
        <w:tc>
          <w:tcPr>
            <w:tcW w:w="1763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lastRenderedPageBreak/>
              <w:t>Дети - учащиеся старших классов</w:t>
            </w:r>
          </w:p>
        </w:tc>
        <w:tc>
          <w:tcPr>
            <w:tcW w:w="198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развлекательные, целевые (поездки в школу, магазин)</w:t>
            </w:r>
          </w:p>
        </w:tc>
        <w:tc>
          <w:tcPr>
            <w:tcW w:w="294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Хороший уровень владения велосипедом, развитая уверенность, низкий уровень соблюдения правил дорожного движения</w:t>
            </w:r>
          </w:p>
        </w:tc>
        <w:tc>
          <w:tcPr>
            <w:tcW w:w="2324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Велодорожки и </w:t>
            </w:r>
            <w:proofErr w:type="spellStart"/>
            <w:r w:rsidRPr="006C5347">
              <w:rPr>
                <w:rFonts w:ascii="Times New Roman" w:hAnsi="Times New Roman"/>
                <w:highlight w:val="yellow"/>
              </w:rPr>
              <w:t>велополосы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вне проезжей части</w:t>
            </w:r>
          </w:p>
        </w:tc>
      </w:tr>
      <w:tr w:rsidR="006C5347" w:rsidRPr="006C5347" w:rsidTr="006248E3">
        <w:tc>
          <w:tcPr>
            <w:tcW w:w="1763" w:type="dxa"/>
            <w:vMerge w:val="restart"/>
            <w:tcBorders>
              <w:bottom w:val="nil"/>
            </w:tcBorders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Взрослые, семьи</w:t>
            </w:r>
          </w:p>
        </w:tc>
        <w:tc>
          <w:tcPr>
            <w:tcW w:w="198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из пригорода в город и обратно</w:t>
            </w:r>
          </w:p>
        </w:tc>
        <w:tc>
          <w:tcPr>
            <w:tcW w:w="294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Опыт, развитые навыки пользования велосипедом, знания и соблюдение правил дорожного движения неоднородны</w:t>
            </w:r>
          </w:p>
        </w:tc>
        <w:tc>
          <w:tcPr>
            <w:tcW w:w="2324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Велодорожки и </w:t>
            </w:r>
            <w:proofErr w:type="spellStart"/>
            <w:r w:rsidRPr="006C5347">
              <w:rPr>
                <w:rFonts w:ascii="Times New Roman" w:hAnsi="Times New Roman"/>
                <w:highlight w:val="yellow"/>
              </w:rPr>
              <w:t>велополосы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с обеспечением мероприятий для успокоения транспортных потоков</w:t>
            </w:r>
          </w:p>
        </w:tc>
      </w:tr>
      <w:tr w:rsidR="006C5347" w:rsidRPr="006C5347" w:rsidTr="006248E3">
        <w:tc>
          <w:tcPr>
            <w:tcW w:w="1763" w:type="dxa"/>
            <w:vMerge/>
            <w:tcBorders>
              <w:bottom w:val="nil"/>
            </w:tcBorders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целевые (поездки за покупками, деловые поездки)</w:t>
            </w:r>
          </w:p>
        </w:tc>
        <w:tc>
          <w:tcPr>
            <w:tcW w:w="294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Опыт, развитые навыки пользования велосипедом, знания и соблюдение правил дорожного движения неоднородны. Поездки для определенных целей, поездки на расстояние до 10 - 15 км, регулярные поездки</w:t>
            </w:r>
          </w:p>
        </w:tc>
        <w:tc>
          <w:tcPr>
            <w:tcW w:w="2324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Велодорожки и </w:t>
            </w:r>
            <w:proofErr w:type="spellStart"/>
            <w:r w:rsidRPr="006C5347">
              <w:rPr>
                <w:rFonts w:ascii="Times New Roman" w:hAnsi="Times New Roman"/>
                <w:highlight w:val="yellow"/>
              </w:rPr>
              <w:t>велополосы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по местным дорогам с обеспечением мероприятий для успокоения транспортных потоков</w:t>
            </w:r>
          </w:p>
        </w:tc>
      </w:tr>
      <w:tr w:rsidR="006C5347" w:rsidRPr="006C5347" w:rsidTr="006248E3">
        <w:tc>
          <w:tcPr>
            <w:tcW w:w="1763" w:type="dxa"/>
            <w:vMerge/>
            <w:tcBorders>
              <w:bottom w:val="nil"/>
            </w:tcBorders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рекреационные</w:t>
            </w:r>
          </w:p>
        </w:tc>
        <w:tc>
          <w:tcPr>
            <w:tcW w:w="294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Опыт, развитые навыки пользования велосипедом, знания и соблюдение правил дорожного движения неоднородны. Поездки к местам отдыха (паркам, водоемам)</w:t>
            </w:r>
          </w:p>
        </w:tc>
        <w:tc>
          <w:tcPr>
            <w:tcW w:w="2324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Велодорожки и </w:t>
            </w:r>
            <w:proofErr w:type="spellStart"/>
            <w:r w:rsidRPr="006C5347">
              <w:rPr>
                <w:rFonts w:ascii="Times New Roman" w:hAnsi="Times New Roman"/>
                <w:highlight w:val="yellow"/>
              </w:rPr>
              <w:t>велополосы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вне проезжей части</w:t>
            </w:r>
          </w:p>
        </w:tc>
      </w:tr>
      <w:tr w:rsidR="006C5347" w:rsidRPr="006C5347" w:rsidTr="006248E3">
        <w:tc>
          <w:tcPr>
            <w:tcW w:w="1763" w:type="dxa"/>
            <w:vMerge w:val="restart"/>
            <w:tcBorders>
              <w:top w:val="nil"/>
            </w:tcBorders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туристические</w:t>
            </w:r>
          </w:p>
        </w:tc>
        <w:tc>
          <w:tcPr>
            <w:tcW w:w="294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Опыт, развитые навыки пользования велосипедом, знания и соблюдение правил дорожного движения.</w:t>
            </w:r>
          </w:p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Поездки на расстояние более 10 - 15 км, часть поездок группами по объектам туристической привлекательности</w:t>
            </w:r>
          </w:p>
        </w:tc>
        <w:tc>
          <w:tcPr>
            <w:tcW w:w="2324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Использование всех видов ВТС</w:t>
            </w:r>
          </w:p>
        </w:tc>
      </w:tr>
      <w:tr w:rsidR="006C5347" w:rsidRPr="006C5347" w:rsidTr="006248E3">
        <w:tc>
          <w:tcPr>
            <w:tcW w:w="1763" w:type="dxa"/>
            <w:vMerge/>
            <w:tcBorders>
              <w:top w:val="nil"/>
            </w:tcBorders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спортивные</w:t>
            </w:r>
          </w:p>
        </w:tc>
        <w:tc>
          <w:tcPr>
            <w:tcW w:w="294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Опыт, развитые навыки пользования велосипедом, знания и соблюдение правил дорожного движения.</w:t>
            </w:r>
          </w:p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Поездки на расстояние более 10 - 15 км, часто в группах по два в ряд, наличие спортивной подготовки</w:t>
            </w:r>
          </w:p>
        </w:tc>
        <w:tc>
          <w:tcPr>
            <w:tcW w:w="2324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6C5347">
              <w:rPr>
                <w:rFonts w:ascii="Times New Roman" w:hAnsi="Times New Roman"/>
                <w:highlight w:val="yellow"/>
              </w:rPr>
              <w:t>Велополосы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для шоссейных видов соревнований, велотреки и </w:t>
            </w:r>
            <w:proofErr w:type="spellStart"/>
            <w:r w:rsidRPr="006C5347">
              <w:rPr>
                <w:rFonts w:ascii="Times New Roman" w:hAnsi="Times New Roman"/>
                <w:highlight w:val="yellow"/>
              </w:rPr>
              <w:t>внедорожные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полигоны для других видов соревнований</w:t>
            </w:r>
          </w:p>
        </w:tc>
      </w:tr>
    </w:tbl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8.1.23. На проезжей части магистральных улиц общегородского значения устройство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 и других элементов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 не допускается.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На магистральных улицах районного значения (распределительных) допускается размещение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, отделенных от полос движения транспорта разделителями движения (защитные столбики, защитные барьеры, разделительные бордюры, отделение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элементами благоустройства, парковка вдоль улицы).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На местных улицах устройство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допускается в виде выделенной части полосы движения проезжей части или примыкающей к проезжей части с выделением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цветом и/или разметкой при ограничении скорости не более 40 км/ч.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В случаях размещения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в пределах проезжей части, велосипедисты являются участниками дорожного движения и подчиняются общим правилам дорожного движения, при этом: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должны быть непрерывными, при пересечении других улиц разрывы в велодорожках не допускается;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на перекрестках изменение направления </w:t>
      </w:r>
      <w:proofErr w:type="spellStart"/>
      <w:r w:rsidRPr="006C5347">
        <w:rPr>
          <w:rFonts w:ascii="Times New Roman" w:hAnsi="Times New Roman"/>
          <w:highlight w:val="yellow"/>
        </w:rPr>
        <w:t>велополос</w:t>
      </w:r>
      <w:proofErr w:type="spellEnd"/>
      <w:r w:rsidRPr="006C5347">
        <w:rPr>
          <w:rFonts w:ascii="Times New Roman" w:hAnsi="Times New Roman"/>
          <w:highlight w:val="yellow"/>
        </w:rPr>
        <w:t xml:space="preserve"> с углом более 120° не допускаются;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правая сторона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на проезжей части ограничивается сплошной линией, левая кромка которой должна проходить на расстоянии не менее 0,25 м от бортового камня;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пересечение улиц при невозможности выделения </w:t>
      </w:r>
      <w:proofErr w:type="spellStart"/>
      <w:r w:rsidRPr="006C5347">
        <w:rPr>
          <w:rFonts w:ascii="Times New Roman" w:hAnsi="Times New Roman"/>
          <w:highlight w:val="yellow"/>
        </w:rPr>
        <w:t>велополосы</w:t>
      </w:r>
      <w:proofErr w:type="spellEnd"/>
      <w:r w:rsidRPr="006C5347">
        <w:rPr>
          <w:rFonts w:ascii="Times New Roman" w:hAnsi="Times New Roman"/>
          <w:highlight w:val="yellow"/>
        </w:rPr>
        <w:t xml:space="preserve"> осуществляется велосипедистами по регулируемым и нерегулируемым пешеходным переходам, ширина перехода в этом случае должна быть увеличена на 1,5 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proofErr w:type="spellStart"/>
      <w:r w:rsidRPr="006C5347">
        <w:rPr>
          <w:rFonts w:ascii="Times New Roman" w:hAnsi="Times New Roman"/>
          <w:highlight w:val="yellow"/>
        </w:rPr>
        <w:t>велополоса</w:t>
      </w:r>
      <w:proofErr w:type="spellEnd"/>
      <w:r w:rsidRPr="006C5347">
        <w:rPr>
          <w:rFonts w:ascii="Times New Roman" w:hAnsi="Times New Roman"/>
          <w:highlight w:val="yellow"/>
        </w:rPr>
        <w:t xml:space="preserve"> должна быть выделена цветом, вдоль нее возможно устройство искусственных неровностей на дорожном покрытии.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8.1.24. Минимально допустимые расчетные показатели проектирования велосипедных дорожек приведены в таблице 15в.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Таблица 15в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7"/>
        <w:gridCol w:w="1417"/>
        <w:gridCol w:w="2268"/>
      </w:tblGrid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Нормируемый параметр</w:t>
            </w:r>
          </w:p>
        </w:tc>
        <w:tc>
          <w:tcPr>
            <w:tcW w:w="2834" w:type="dxa"/>
            <w:gridSpan w:val="2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Минимальные значения при новом строительстве, реконструкции, капитальном ремонте дорог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Минимальные значения в стесненных &lt;1&gt; и особо стесненных &lt;2&gt; условиях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Расчетная скорость движения, </w:t>
            </w:r>
            <w:proofErr w:type="gramStart"/>
            <w:r w:rsidRPr="006C5347">
              <w:rPr>
                <w:rFonts w:ascii="Times New Roman" w:hAnsi="Times New Roman"/>
                <w:highlight w:val="yellow"/>
              </w:rPr>
              <w:t>км</w:t>
            </w:r>
            <w:proofErr w:type="gramEnd"/>
            <w:r w:rsidRPr="006C5347">
              <w:rPr>
                <w:rFonts w:ascii="Times New Roman" w:hAnsi="Times New Roman"/>
                <w:highlight w:val="yellow"/>
              </w:rPr>
              <w:t>/ч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20 &lt;1&gt; (15 &lt;2&gt;)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Ширина проезжей части одной полосы велодорожки, </w:t>
            </w:r>
            <w:proofErr w:type="gramStart"/>
            <w:r w:rsidRPr="006C5347">
              <w:rPr>
                <w:rFonts w:ascii="Times New Roman" w:hAnsi="Times New Roman"/>
                <w:highlight w:val="yellow"/>
              </w:rPr>
              <w:t>м</w:t>
            </w:r>
            <w:proofErr w:type="gramEnd"/>
            <w:r w:rsidRPr="006C5347">
              <w:rPr>
                <w:rFonts w:ascii="Times New Roman" w:hAnsi="Times New Roman"/>
                <w:highlight w:val="yellow"/>
              </w:rPr>
              <w:t>, не менее: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однополосного одностороннего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1,3 &lt;1&gt; (1,2 &lt;2&gt;)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6C5347">
              <w:rPr>
                <w:rFonts w:ascii="Times New Roman" w:hAnsi="Times New Roman"/>
                <w:highlight w:val="yellow"/>
              </w:rPr>
              <w:lastRenderedPageBreak/>
              <w:t>двухполосного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одностороннего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не применяется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6C5347">
              <w:rPr>
                <w:rFonts w:ascii="Times New Roman" w:hAnsi="Times New Roman"/>
                <w:highlight w:val="yellow"/>
              </w:rPr>
              <w:t>двухполосного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со встречным движением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1,5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не применяется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Ширина велодорожки и тротуара с выделением велодорожки цветом покрытия, </w:t>
            </w:r>
            <w:proofErr w:type="gramStart"/>
            <w:r w:rsidRPr="006C5347">
              <w:rPr>
                <w:rFonts w:ascii="Times New Roman" w:hAnsi="Times New Roman"/>
                <w:highlight w:val="yellow"/>
              </w:rPr>
              <w:t>м</w:t>
            </w:r>
            <w:proofErr w:type="gramEnd"/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4,0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4,0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4,0 &lt;1&gt;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Ширина обочин отдельно устроенной велодорожки, </w:t>
            </w:r>
            <w:proofErr w:type="gramStart"/>
            <w:r w:rsidRPr="006C5347">
              <w:rPr>
                <w:rFonts w:ascii="Times New Roman" w:hAnsi="Times New Roman"/>
                <w:highlight w:val="yellow"/>
              </w:rPr>
              <w:t>м</w:t>
            </w:r>
            <w:proofErr w:type="gramEnd"/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0,5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0,5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не применяется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Наименьший радиус кривых в плане, </w:t>
            </w:r>
            <w:proofErr w:type="gramStart"/>
            <w:r w:rsidRPr="006C5347">
              <w:rPr>
                <w:rFonts w:ascii="Times New Roman" w:hAnsi="Times New Roman"/>
                <w:highlight w:val="yellow"/>
              </w:rPr>
              <w:t>м</w:t>
            </w:r>
            <w:proofErr w:type="gramEnd"/>
            <w:r w:rsidRPr="006C5347">
              <w:rPr>
                <w:rFonts w:ascii="Times New Roman" w:hAnsi="Times New Roman"/>
                <w:highlight w:val="yellow"/>
              </w:rPr>
              <w:t>: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- при отсутствии виража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45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50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15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- при устройстве виража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30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45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15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Максимальный продольный уклон, о/</w:t>
            </w:r>
            <w:proofErr w:type="spellStart"/>
            <w:r w:rsidRPr="006C5347">
              <w:rPr>
                <w:rFonts w:ascii="Times New Roman" w:hAnsi="Times New Roman"/>
                <w:highlight w:val="yellow"/>
              </w:rPr>
              <w:t>оо</w:t>
            </w:r>
            <w:proofErr w:type="spellEnd"/>
            <w:r w:rsidRPr="006C5347">
              <w:rPr>
                <w:rFonts w:ascii="Times New Roman" w:hAnsi="Times New Roman"/>
                <w:highlight w:val="yellow"/>
              </w:rPr>
              <w:t xml:space="preserve"> &lt;3&gt;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80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70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60</w:t>
            </w:r>
          </w:p>
        </w:tc>
      </w:tr>
      <w:tr w:rsidR="006C5347" w:rsidRPr="006C5347" w:rsidTr="006248E3">
        <w:tc>
          <w:tcPr>
            <w:tcW w:w="3969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Габарит по высоте, </w:t>
            </w:r>
            <w:proofErr w:type="gramStart"/>
            <w:r w:rsidRPr="006C5347">
              <w:rPr>
                <w:rFonts w:ascii="Times New Roman" w:hAnsi="Times New Roman"/>
                <w:highlight w:val="yellow"/>
              </w:rPr>
              <w:t>м</w:t>
            </w:r>
            <w:proofErr w:type="gramEnd"/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2,5</w:t>
            </w:r>
          </w:p>
        </w:tc>
        <w:tc>
          <w:tcPr>
            <w:tcW w:w="1417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2,8</w:t>
            </w:r>
          </w:p>
        </w:tc>
        <w:tc>
          <w:tcPr>
            <w:tcW w:w="2268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2,5</w:t>
            </w:r>
          </w:p>
        </w:tc>
      </w:tr>
    </w:tbl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--------------------------------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&lt;1</w:t>
      </w:r>
      <w:proofErr w:type="gramStart"/>
      <w:r w:rsidRPr="006C5347">
        <w:rPr>
          <w:rFonts w:ascii="Times New Roman" w:hAnsi="Times New Roman"/>
          <w:highlight w:val="yellow"/>
        </w:rPr>
        <w:t>&gt; П</w:t>
      </w:r>
      <w:proofErr w:type="gramEnd"/>
      <w:r w:rsidRPr="006C5347">
        <w:rPr>
          <w:rFonts w:ascii="Times New Roman" w:hAnsi="Times New Roman"/>
          <w:highlight w:val="yellow"/>
        </w:rPr>
        <w:t>од стесненными условиями понимаются ширина тротуара 3,0 - 4,0 м, улицы с одной полосой движения в каждом направлении, размещение рельсового наземного городского электрического транспорта (трамваи) на одной из сторон проезжей части.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&lt;2</w:t>
      </w:r>
      <w:proofErr w:type="gramStart"/>
      <w:r w:rsidRPr="006C5347">
        <w:rPr>
          <w:rFonts w:ascii="Times New Roman" w:hAnsi="Times New Roman"/>
          <w:highlight w:val="yellow"/>
        </w:rPr>
        <w:t>&gt; П</w:t>
      </w:r>
      <w:proofErr w:type="gramEnd"/>
      <w:r w:rsidRPr="006C5347">
        <w:rPr>
          <w:rFonts w:ascii="Times New Roman" w:hAnsi="Times New Roman"/>
          <w:highlight w:val="yellow"/>
        </w:rPr>
        <w:t>од особо стесненными условиями понимаются ширина тротуара 3,0 м и менее вдоль улиц с одной полосой движения в каждом направлении.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&lt;3</w:t>
      </w:r>
      <w:proofErr w:type="gramStart"/>
      <w:r w:rsidRPr="006C5347">
        <w:rPr>
          <w:rFonts w:ascii="Times New Roman" w:hAnsi="Times New Roman"/>
          <w:highlight w:val="yellow"/>
        </w:rPr>
        <w:t>&gt; С</w:t>
      </w:r>
      <w:proofErr w:type="gramEnd"/>
      <w:r w:rsidRPr="006C5347">
        <w:rPr>
          <w:rFonts w:ascii="Times New Roman" w:hAnsi="Times New Roman"/>
          <w:highlight w:val="yellow"/>
        </w:rPr>
        <w:t xml:space="preserve"> учетом требований </w:t>
      </w:r>
      <w:hyperlink w:anchor="P4809" w:history="1">
        <w:r w:rsidRPr="006C5347">
          <w:rPr>
            <w:rStyle w:val="af0"/>
            <w:rFonts w:ascii="Times New Roman" w:hAnsi="Times New Roman"/>
          </w:rPr>
          <w:t>п.п. а</w:t>
        </w:r>
      </w:hyperlink>
      <w:r w:rsidRPr="006C5347">
        <w:rPr>
          <w:rFonts w:ascii="Times New Roman" w:hAnsi="Times New Roman"/>
          <w:highlight w:val="yellow"/>
        </w:rPr>
        <w:t xml:space="preserve"> - </w:t>
      </w:r>
      <w:hyperlink w:anchor="P4819" w:history="1">
        <w:r w:rsidRPr="006C5347">
          <w:rPr>
            <w:rStyle w:val="af0"/>
            <w:rFonts w:ascii="Times New Roman" w:hAnsi="Times New Roman"/>
          </w:rPr>
          <w:t>в п. 8.1.21</w:t>
        </w:r>
      </w:hyperlink>
      <w:r w:rsidRPr="006C5347">
        <w:rPr>
          <w:rFonts w:ascii="Times New Roman" w:hAnsi="Times New Roman"/>
          <w:highlight w:val="yellow"/>
        </w:rPr>
        <w:t>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8.1.25. При размещении велодорожек необходимо обеспечить расстояние: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до проезжей части, опор, деревьев - 0,5 - 0,75 м;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до тротуаров - 0,25 - 0,5 м;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до парковок автомобилей, киосков, остановочных пунктов - 0,5 - 0,75 м;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до элементов озеленения, урн, малых архитектурных форм - 0,5 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8.1.26. Велодорожки в пределах городских кварталов и районов массовой жилой застройки должны проектироваться с учетом </w:t>
      </w:r>
      <w:hyperlink w:anchor="P4809" w:history="1">
        <w:proofErr w:type="spellStart"/>
        <w:r w:rsidRPr="006C5347">
          <w:rPr>
            <w:rStyle w:val="af0"/>
            <w:rFonts w:ascii="Times New Roman" w:hAnsi="Times New Roman"/>
          </w:rPr>
          <w:t>пп</w:t>
        </w:r>
        <w:proofErr w:type="spellEnd"/>
        <w:r w:rsidRPr="006C5347">
          <w:rPr>
            <w:rStyle w:val="af0"/>
            <w:rFonts w:ascii="Times New Roman" w:hAnsi="Times New Roman"/>
          </w:rPr>
          <w:t>. а</w:t>
        </w:r>
      </w:hyperlink>
      <w:r w:rsidRPr="006C5347">
        <w:rPr>
          <w:rFonts w:ascii="Times New Roman" w:hAnsi="Times New Roman"/>
          <w:highlight w:val="yellow"/>
        </w:rPr>
        <w:t xml:space="preserve"> - </w:t>
      </w:r>
      <w:hyperlink w:anchor="P4819" w:history="1">
        <w:r w:rsidRPr="006C5347">
          <w:rPr>
            <w:rStyle w:val="af0"/>
            <w:rFonts w:ascii="Times New Roman" w:hAnsi="Times New Roman"/>
          </w:rPr>
          <w:t xml:space="preserve">в </w:t>
        </w:r>
        <w:proofErr w:type="spellStart"/>
        <w:proofErr w:type="gramStart"/>
        <w:r w:rsidRPr="006C5347">
          <w:rPr>
            <w:rStyle w:val="af0"/>
            <w:rFonts w:ascii="Times New Roman" w:hAnsi="Times New Roman"/>
          </w:rPr>
          <w:t>в</w:t>
        </w:r>
        <w:proofErr w:type="spellEnd"/>
        <w:proofErr w:type="gramEnd"/>
        <w:r w:rsidRPr="006C5347">
          <w:rPr>
            <w:rStyle w:val="af0"/>
            <w:rFonts w:ascii="Times New Roman" w:hAnsi="Times New Roman"/>
          </w:rPr>
          <w:t xml:space="preserve"> п. 8.1.21</w:t>
        </w:r>
      </w:hyperlink>
      <w:r w:rsidRPr="006C5347">
        <w:rPr>
          <w:rFonts w:ascii="Times New Roman" w:hAnsi="Times New Roman"/>
          <w:highlight w:val="yellow"/>
        </w:rPr>
        <w:t xml:space="preserve"> настоящих норм.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lastRenderedPageBreak/>
        <w:t xml:space="preserve">8.1.27. В зонах массового отдыха населения и на других озелененных территориях следует предусматривать выделенные велодорожки, предназначенные для рекреационного использования (прогулок и занятий физкультурой и спортом), иные элементы </w:t>
      </w:r>
      <w:proofErr w:type="spellStart"/>
      <w:r w:rsidRPr="006C5347">
        <w:rPr>
          <w:rFonts w:ascii="Times New Roman" w:hAnsi="Times New Roman"/>
          <w:highlight w:val="yellow"/>
        </w:rPr>
        <w:t>велотранспортной</w:t>
      </w:r>
      <w:proofErr w:type="spellEnd"/>
      <w:r w:rsidRPr="006C5347">
        <w:rPr>
          <w:rFonts w:ascii="Times New Roman" w:hAnsi="Times New Roman"/>
          <w:highlight w:val="yellow"/>
        </w:rPr>
        <w:t xml:space="preserve"> инфраструктуры.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8.1.28. Ширина велодорожки в зонах массового отдыха населения должна быть не менее 2,0 м и предусматривать возможность встречного движения велосипедистов.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8.1.29. Велодорожки для занятий спортом проектируются в виде замкнутых кривых с устройством ограждений для предотвращения выхода пешеходов на велодорожку.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8.1.30. </w:t>
      </w:r>
      <w:proofErr w:type="spellStart"/>
      <w:r w:rsidRPr="006C5347">
        <w:rPr>
          <w:rFonts w:ascii="Times New Roman" w:hAnsi="Times New Roman"/>
          <w:highlight w:val="yellow"/>
        </w:rPr>
        <w:t>Велопарковки</w:t>
      </w:r>
      <w:proofErr w:type="spellEnd"/>
      <w:r w:rsidRPr="006C5347">
        <w:rPr>
          <w:rFonts w:ascii="Times New Roman" w:hAnsi="Times New Roman"/>
          <w:highlight w:val="yellow"/>
        </w:rPr>
        <w:t xml:space="preserve"> устраиваются возле учебных заведений, кинотеатров, магазинов площадью более 200 м</w:t>
      </w:r>
      <w:proofErr w:type="gramStart"/>
      <w:r w:rsidRPr="006C5347">
        <w:rPr>
          <w:rFonts w:ascii="Times New Roman" w:hAnsi="Times New Roman"/>
          <w:highlight w:val="yellow"/>
          <w:vertAlign w:val="superscript"/>
        </w:rPr>
        <w:t>2</w:t>
      </w:r>
      <w:proofErr w:type="gramEnd"/>
      <w:r w:rsidRPr="006C5347">
        <w:rPr>
          <w:rFonts w:ascii="Times New Roman" w:hAnsi="Times New Roman"/>
          <w:highlight w:val="yellow"/>
        </w:rPr>
        <w:t>, торговых центров, обзорных площадок, музеев, пересадочных узлов, иных объектов.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8.1.31. Габаритные размеры </w:t>
      </w:r>
      <w:proofErr w:type="spellStart"/>
      <w:r w:rsidRPr="006C5347">
        <w:rPr>
          <w:rFonts w:ascii="Times New Roman" w:hAnsi="Times New Roman"/>
          <w:highlight w:val="yellow"/>
        </w:rPr>
        <w:t>велопарковки</w:t>
      </w:r>
      <w:proofErr w:type="spellEnd"/>
      <w:r w:rsidRPr="006C5347">
        <w:rPr>
          <w:rFonts w:ascii="Times New Roman" w:hAnsi="Times New Roman"/>
          <w:highlight w:val="yellow"/>
        </w:rPr>
        <w:t xml:space="preserve"> на 1 велосипед принимаются в размере не менее 1,2 м</w:t>
      </w:r>
      <w:proofErr w:type="gramStart"/>
      <w:r w:rsidRPr="006C5347">
        <w:rPr>
          <w:rFonts w:ascii="Times New Roman" w:hAnsi="Times New Roman"/>
          <w:highlight w:val="yellow"/>
          <w:vertAlign w:val="superscript"/>
        </w:rPr>
        <w:t>2</w:t>
      </w:r>
      <w:proofErr w:type="gramEnd"/>
      <w:r w:rsidRPr="006C5347">
        <w:rPr>
          <w:rFonts w:ascii="Times New Roman" w:hAnsi="Times New Roman"/>
          <w:highlight w:val="yellow"/>
        </w:rPr>
        <w:t xml:space="preserve"> при длине парковочного места не менее 2 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8.1.32. При устройстве многорядной </w:t>
      </w:r>
      <w:proofErr w:type="spellStart"/>
      <w:r w:rsidRPr="006C5347">
        <w:rPr>
          <w:rFonts w:ascii="Times New Roman" w:hAnsi="Times New Roman"/>
          <w:highlight w:val="yellow"/>
        </w:rPr>
        <w:t>велопарковки</w:t>
      </w:r>
      <w:proofErr w:type="spellEnd"/>
      <w:r w:rsidRPr="006C5347">
        <w:rPr>
          <w:rFonts w:ascii="Times New Roman" w:hAnsi="Times New Roman"/>
          <w:highlight w:val="yellow"/>
        </w:rPr>
        <w:t xml:space="preserve"> должен быть обеспечен проезд (проход) между рядами шириной не менее 1,5 м.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8.1.33. Рекомендуемые значения количества парковочных мест для велосипедов указаны в таблице 15г.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Таблица 15г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3855"/>
      </w:tblGrid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Типы объектов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Число парковочных мест для велосипедов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Основной торговый центр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4 - 6 на 100 м</w:t>
            </w:r>
            <w:proofErr w:type="gramStart"/>
            <w:r w:rsidRPr="006C5347">
              <w:rPr>
                <w:rFonts w:ascii="Times New Roman" w:hAnsi="Times New Roman"/>
                <w:highlight w:val="yellow"/>
                <w:vertAlign w:val="superscript"/>
              </w:rPr>
              <w:t>2</w:t>
            </w:r>
            <w:proofErr w:type="gramEnd"/>
            <w:r w:rsidRPr="006C5347">
              <w:rPr>
                <w:rFonts w:ascii="Times New Roman" w:hAnsi="Times New Roman"/>
                <w:highlight w:val="yellow"/>
              </w:rPr>
              <w:t xml:space="preserve"> площади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Районный торговый центр (универмаг)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5 - 7 на 100 м</w:t>
            </w:r>
            <w:proofErr w:type="gramStart"/>
            <w:r w:rsidRPr="006C5347">
              <w:rPr>
                <w:rFonts w:ascii="Times New Roman" w:hAnsi="Times New Roman"/>
                <w:highlight w:val="yellow"/>
                <w:vertAlign w:val="superscript"/>
              </w:rPr>
              <w:t>2</w:t>
            </w:r>
            <w:proofErr w:type="gramEnd"/>
            <w:r w:rsidRPr="006C5347">
              <w:rPr>
                <w:rFonts w:ascii="Times New Roman" w:hAnsi="Times New Roman"/>
                <w:highlight w:val="yellow"/>
              </w:rPr>
              <w:t xml:space="preserve"> площади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Местный торговый центр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6 - 8 на 100 м</w:t>
            </w:r>
            <w:proofErr w:type="gramStart"/>
            <w:r w:rsidRPr="006C5347">
              <w:rPr>
                <w:rFonts w:ascii="Times New Roman" w:hAnsi="Times New Roman"/>
                <w:highlight w:val="yellow"/>
                <w:vertAlign w:val="superscript"/>
              </w:rPr>
              <w:t>2</w:t>
            </w:r>
            <w:proofErr w:type="gramEnd"/>
            <w:r w:rsidRPr="006C5347">
              <w:rPr>
                <w:rFonts w:ascii="Times New Roman" w:hAnsi="Times New Roman"/>
                <w:highlight w:val="yellow"/>
              </w:rPr>
              <w:t xml:space="preserve"> площади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Офисные учреждения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2 - 4 на 100 м</w:t>
            </w:r>
            <w:proofErr w:type="gramStart"/>
            <w:r w:rsidRPr="006C5347">
              <w:rPr>
                <w:rFonts w:ascii="Times New Roman" w:hAnsi="Times New Roman"/>
                <w:highlight w:val="yellow"/>
                <w:vertAlign w:val="superscript"/>
              </w:rPr>
              <w:t>2</w:t>
            </w:r>
            <w:proofErr w:type="gramEnd"/>
            <w:r w:rsidRPr="006C5347">
              <w:rPr>
                <w:rFonts w:ascii="Times New Roman" w:hAnsi="Times New Roman"/>
                <w:highlight w:val="yellow"/>
              </w:rPr>
              <w:t xml:space="preserve"> площади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Начальная школа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30 на 100 школьников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Средняя школа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50 на 100 школьников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Высшего образования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60 на 100 студентов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Закрытый спортивный центр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35 на 100 посетителей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Спортивная площадка с трибуной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20 на 100 посетителей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lastRenderedPageBreak/>
              <w:t>Спортивная площадка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20 на поле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Бассейн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15 на 100 м</w:t>
            </w:r>
            <w:proofErr w:type="gramStart"/>
            <w:r w:rsidRPr="006C5347">
              <w:rPr>
                <w:rFonts w:ascii="Times New Roman" w:hAnsi="Times New Roman"/>
                <w:highlight w:val="yellow"/>
                <w:vertAlign w:val="superscript"/>
              </w:rPr>
              <w:t>2</w:t>
            </w:r>
            <w:proofErr w:type="gramEnd"/>
            <w:r w:rsidRPr="006C5347">
              <w:rPr>
                <w:rFonts w:ascii="Times New Roman" w:hAnsi="Times New Roman"/>
                <w:highlight w:val="yellow"/>
              </w:rPr>
              <w:t xml:space="preserve"> водной поверхности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Театр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20 на 100 посетителей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Концертный зал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25 на 100 посетителей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Кинотеатр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25 на 100 посетителей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Крупная дискотека; городская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25 на 100 посетителей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Крупная дискотека; </w:t>
            </w:r>
            <w:proofErr w:type="spellStart"/>
            <w:r w:rsidRPr="006C5347">
              <w:rPr>
                <w:rFonts w:ascii="Times New Roman" w:hAnsi="Times New Roman"/>
                <w:highlight w:val="yellow"/>
              </w:rPr>
              <w:t>негородская</w:t>
            </w:r>
            <w:proofErr w:type="spellEnd"/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5 на 100 посетителей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Больница; городская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30 на 100 кроватей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Больница; областная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20 на 100 кроватей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 xml:space="preserve">Дом </w:t>
            </w:r>
            <w:proofErr w:type="gramStart"/>
            <w:r w:rsidRPr="006C5347">
              <w:rPr>
                <w:rFonts w:ascii="Times New Roman" w:hAnsi="Times New Roman"/>
                <w:highlight w:val="yellow"/>
              </w:rPr>
              <w:t>престарелых</w:t>
            </w:r>
            <w:proofErr w:type="gramEnd"/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до 10 на 100 кроватей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Места отдыха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20 - 35 на 100 посетителей</w:t>
            </w:r>
          </w:p>
        </w:tc>
      </w:tr>
      <w:tr w:rsidR="006C5347" w:rsidRPr="006C5347" w:rsidTr="006248E3">
        <w:tc>
          <w:tcPr>
            <w:tcW w:w="516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Аттракционы/тематические парки развлечений</w:t>
            </w:r>
          </w:p>
        </w:tc>
        <w:tc>
          <w:tcPr>
            <w:tcW w:w="3855" w:type="dxa"/>
          </w:tcPr>
          <w:p w:rsidR="006C5347" w:rsidRPr="006C5347" w:rsidRDefault="006C5347" w:rsidP="006248E3">
            <w:pPr>
              <w:rPr>
                <w:rFonts w:ascii="Times New Roman" w:hAnsi="Times New Roman"/>
                <w:highlight w:val="yellow"/>
              </w:rPr>
            </w:pPr>
            <w:r w:rsidRPr="006C5347">
              <w:rPr>
                <w:rFonts w:ascii="Times New Roman" w:hAnsi="Times New Roman"/>
                <w:highlight w:val="yellow"/>
              </w:rPr>
              <w:t>10 - 15 на 100 посетителей</w:t>
            </w:r>
          </w:p>
        </w:tc>
      </w:tr>
    </w:tbl>
    <w:p w:rsidR="006C5347" w:rsidRPr="006C5347" w:rsidRDefault="006C5347" w:rsidP="006C5347">
      <w:pPr>
        <w:rPr>
          <w:rFonts w:ascii="Times New Roman" w:hAnsi="Times New Roman"/>
          <w:highlight w:val="yellow"/>
        </w:rPr>
      </w:pP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8.1.34. Уличные </w:t>
      </w:r>
      <w:proofErr w:type="spellStart"/>
      <w:r w:rsidRPr="006C5347">
        <w:rPr>
          <w:rFonts w:ascii="Times New Roman" w:hAnsi="Times New Roman"/>
          <w:highlight w:val="yellow"/>
        </w:rPr>
        <w:t>велопарковки</w:t>
      </w:r>
      <w:proofErr w:type="spellEnd"/>
      <w:r w:rsidRPr="006C5347">
        <w:rPr>
          <w:rFonts w:ascii="Times New Roman" w:hAnsi="Times New Roman"/>
          <w:highlight w:val="yellow"/>
        </w:rPr>
        <w:t xml:space="preserve"> для кратковременного хранения рекомендуется размещать на расстоянии не более 30 м от входа в учреждения, в хорошо освещенных местах с высокой интенсивностью пешеходного движения, в зоне обзора существующих камер видеонаблюдения. </w:t>
      </w:r>
      <w:proofErr w:type="spellStart"/>
      <w:r w:rsidRPr="006C5347">
        <w:rPr>
          <w:rFonts w:ascii="Times New Roman" w:hAnsi="Times New Roman"/>
          <w:highlight w:val="yellow"/>
        </w:rPr>
        <w:t>Велопарковки</w:t>
      </w:r>
      <w:proofErr w:type="spellEnd"/>
      <w:r w:rsidRPr="006C5347">
        <w:rPr>
          <w:rFonts w:ascii="Times New Roman" w:hAnsi="Times New Roman"/>
          <w:highlight w:val="yellow"/>
        </w:rPr>
        <w:t xml:space="preserve"> не должны препятствовать движению пешеходов и проезду спецтехники. В конструкции </w:t>
      </w:r>
      <w:proofErr w:type="spellStart"/>
      <w:r w:rsidRPr="006C5347">
        <w:rPr>
          <w:rFonts w:ascii="Times New Roman" w:hAnsi="Times New Roman"/>
          <w:highlight w:val="yellow"/>
        </w:rPr>
        <w:t>велопарковок</w:t>
      </w:r>
      <w:proofErr w:type="spellEnd"/>
      <w:r w:rsidRPr="006C5347">
        <w:rPr>
          <w:rFonts w:ascii="Times New Roman" w:hAnsi="Times New Roman"/>
          <w:highlight w:val="yellow"/>
        </w:rPr>
        <w:t xml:space="preserve"> рекомендуется использовать антивандальные материалы.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8.1.35. При проектировании нового жилого дома рекомендуется предусматривать наличие мест постоянного хранения в количестве не менее 0,5 места на каждое домохозяйство (квартиру). В существующих жилых зданиях количество мест определяется текущим спросом. Рекомендуется размещение велосипедов на место постоянного хранения в подвальных помещениях, специально отведенных помещениях в подъездах домов, велосипедных гаражах.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>8.1.36. Места постоянного хранения рекомендуется устраивать в одном уровне с проезжей частью или тротуаром. Если доступ к ним в одном уровне невозможен, то их обустраивают рампами, пандусами или лифтами. Помещения для хранения велосипедов должны быть защищены от неблагоприятных погодных условий, иметь освещение, закрываться и быть доступными только для их пользователей.</w:t>
      </w:r>
    </w:p>
    <w:p w:rsidR="006C5347" w:rsidRPr="006C5347" w:rsidRDefault="006C5347" w:rsidP="006C5347">
      <w:pPr>
        <w:rPr>
          <w:rFonts w:ascii="Times New Roman" w:hAnsi="Times New Roman"/>
          <w:highlight w:val="yellow"/>
        </w:rPr>
      </w:pPr>
      <w:r w:rsidRPr="006C5347">
        <w:rPr>
          <w:rFonts w:ascii="Times New Roman" w:hAnsi="Times New Roman"/>
          <w:highlight w:val="yellow"/>
        </w:rPr>
        <w:t xml:space="preserve">8.1.37. Обеспечение безопасности передвижения велосипедистов организовывать в соответствии с </w:t>
      </w:r>
      <w:hyperlink r:id="rId10" w:history="1">
        <w:r w:rsidRPr="006C5347">
          <w:rPr>
            <w:rStyle w:val="af0"/>
            <w:rFonts w:ascii="Times New Roman" w:hAnsi="Times New Roman"/>
          </w:rPr>
          <w:t>Приложением N 3</w:t>
        </w:r>
      </w:hyperlink>
      <w:r w:rsidRPr="006C5347">
        <w:rPr>
          <w:rFonts w:ascii="Times New Roman" w:hAnsi="Times New Roman"/>
          <w:highlight w:val="yellow"/>
        </w:rPr>
        <w:t xml:space="preserve"> к 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</w:t>
      </w:r>
    </w:p>
    <w:p w:rsidR="006C5347" w:rsidRPr="006C5347" w:rsidRDefault="006C5347" w:rsidP="006C5347">
      <w:pPr>
        <w:rPr>
          <w:rFonts w:ascii="Times New Roman" w:eastAsiaTheme="majorEastAsia" w:hAnsi="Times New Roman"/>
          <w:sz w:val="28"/>
          <w:szCs w:val="28"/>
        </w:rPr>
      </w:pPr>
      <w:r w:rsidRPr="006C5347">
        <w:rPr>
          <w:rFonts w:ascii="Times New Roman" w:hAnsi="Times New Roman"/>
        </w:rPr>
        <w:br w:type="page"/>
      </w:r>
    </w:p>
    <w:p w:rsidR="00715D5C" w:rsidRPr="006C5347" w:rsidRDefault="00715D5C" w:rsidP="00715D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15D5C" w:rsidRDefault="00715D5C" w:rsidP="00761D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15D5C" w:rsidSect="006C5347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4666999"/>
    <w:multiLevelType w:val="hybridMultilevel"/>
    <w:tmpl w:val="C8784EA0"/>
    <w:lvl w:ilvl="0" w:tplc="3CFA9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67F581F"/>
    <w:multiLevelType w:val="hybridMultilevel"/>
    <w:tmpl w:val="2EE8F7A8"/>
    <w:lvl w:ilvl="0" w:tplc="12328A2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3BE14D3"/>
    <w:multiLevelType w:val="multilevel"/>
    <w:tmpl w:val="A03A818A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Статья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11">
    <w:nsid w:val="14716EBC"/>
    <w:multiLevelType w:val="hybridMultilevel"/>
    <w:tmpl w:val="FDEE4210"/>
    <w:lvl w:ilvl="0" w:tplc="3CFA9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455B08"/>
    <w:multiLevelType w:val="hybridMultilevel"/>
    <w:tmpl w:val="F4949ACA"/>
    <w:lvl w:ilvl="0" w:tplc="02B2AFC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1EFC5FC4"/>
    <w:multiLevelType w:val="hybridMultilevel"/>
    <w:tmpl w:val="5714EBD4"/>
    <w:lvl w:ilvl="0" w:tplc="F8E06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A4F4E"/>
    <w:multiLevelType w:val="hybridMultilevel"/>
    <w:tmpl w:val="7174DF90"/>
    <w:lvl w:ilvl="0" w:tplc="14E28CAA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232D1DCB"/>
    <w:multiLevelType w:val="hybridMultilevel"/>
    <w:tmpl w:val="4D78659A"/>
    <w:lvl w:ilvl="0" w:tplc="3CFA99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4B5DB3"/>
    <w:multiLevelType w:val="hybridMultilevel"/>
    <w:tmpl w:val="E6447DEA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86576"/>
    <w:multiLevelType w:val="hybridMultilevel"/>
    <w:tmpl w:val="66F8A260"/>
    <w:lvl w:ilvl="0" w:tplc="3CFA9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223086"/>
    <w:multiLevelType w:val="hybridMultilevel"/>
    <w:tmpl w:val="7B7CBC20"/>
    <w:lvl w:ilvl="0" w:tplc="9B9A1462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257EA"/>
    <w:multiLevelType w:val="hybridMultilevel"/>
    <w:tmpl w:val="D2242C0A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56494"/>
    <w:multiLevelType w:val="hybridMultilevel"/>
    <w:tmpl w:val="7996077C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60E69"/>
    <w:multiLevelType w:val="hybridMultilevel"/>
    <w:tmpl w:val="CCB61166"/>
    <w:lvl w:ilvl="0" w:tplc="2EE8D012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D068C60C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4D6400B"/>
    <w:multiLevelType w:val="hybridMultilevel"/>
    <w:tmpl w:val="4FD02CD4"/>
    <w:lvl w:ilvl="0" w:tplc="02B2A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D107E3"/>
    <w:multiLevelType w:val="hybridMultilevel"/>
    <w:tmpl w:val="91889898"/>
    <w:lvl w:ilvl="0" w:tplc="02B2AF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A34D14"/>
    <w:multiLevelType w:val="hybridMultilevel"/>
    <w:tmpl w:val="8A50A500"/>
    <w:lvl w:ilvl="0" w:tplc="64C2FFE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DEA45A8">
      <w:start w:val="3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21312E7"/>
    <w:multiLevelType w:val="hybridMultilevel"/>
    <w:tmpl w:val="42367B76"/>
    <w:lvl w:ilvl="0" w:tplc="822689AE">
      <w:start w:val="1"/>
      <w:numFmt w:val="decimal"/>
      <w:lvlText w:val="%1)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6">
    <w:nsid w:val="42DB1F94"/>
    <w:multiLevelType w:val="hybridMultilevel"/>
    <w:tmpl w:val="426C77D4"/>
    <w:lvl w:ilvl="0" w:tplc="4EB600E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7FE2CFF"/>
    <w:multiLevelType w:val="hybridMultilevel"/>
    <w:tmpl w:val="E86CF810"/>
    <w:lvl w:ilvl="0" w:tplc="3CFA9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0A3CD7"/>
    <w:multiLevelType w:val="hybridMultilevel"/>
    <w:tmpl w:val="A3F68D60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D0DDF"/>
    <w:multiLevelType w:val="hybridMultilevel"/>
    <w:tmpl w:val="9DC6499C"/>
    <w:lvl w:ilvl="0" w:tplc="02B2A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B455E"/>
    <w:multiLevelType w:val="hybridMultilevel"/>
    <w:tmpl w:val="778C949E"/>
    <w:lvl w:ilvl="0" w:tplc="5EA6653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D562420"/>
    <w:multiLevelType w:val="hybridMultilevel"/>
    <w:tmpl w:val="A04C0E40"/>
    <w:lvl w:ilvl="0" w:tplc="3C2271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7907EC"/>
    <w:multiLevelType w:val="hybridMultilevel"/>
    <w:tmpl w:val="CC24F63A"/>
    <w:lvl w:ilvl="0" w:tplc="A872C7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EF4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835C4"/>
    <w:multiLevelType w:val="hybridMultilevel"/>
    <w:tmpl w:val="0FDA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F7046"/>
    <w:multiLevelType w:val="hybridMultilevel"/>
    <w:tmpl w:val="BB6A8A56"/>
    <w:lvl w:ilvl="0" w:tplc="6E063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C25FC3"/>
    <w:multiLevelType w:val="hybridMultilevel"/>
    <w:tmpl w:val="F814CFAA"/>
    <w:lvl w:ilvl="0" w:tplc="3CFA99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D525C1"/>
    <w:multiLevelType w:val="hybridMultilevel"/>
    <w:tmpl w:val="EC60DD06"/>
    <w:lvl w:ilvl="0" w:tplc="150001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C0FBD6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A0A4A50"/>
    <w:multiLevelType w:val="hybridMultilevel"/>
    <w:tmpl w:val="3BC4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36FAA"/>
    <w:multiLevelType w:val="multilevel"/>
    <w:tmpl w:val="2EE8F7A8"/>
    <w:lvl w:ilvl="0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0971719"/>
    <w:multiLevelType w:val="hybridMultilevel"/>
    <w:tmpl w:val="BB6A8A56"/>
    <w:lvl w:ilvl="0" w:tplc="6E063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E2617"/>
    <w:multiLevelType w:val="hybridMultilevel"/>
    <w:tmpl w:val="17B61F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FA99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3C0BEB"/>
    <w:multiLevelType w:val="hybridMultilevel"/>
    <w:tmpl w:val="E0689AAC"/>
    <w:lvl w:ilvl="0" w:tplc="3CFA9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1"/>
  </w:num>
  <w:num w:numId="5">
    <w:abstractNumId w:val="27"/>
  </w:num>
  <w:num w:numId="6">
    <w:abstractNumId w:val="15"/>
  </w:num>
  <w:num w:numId="7">
    <w:abstractNumId w:val="35"/>
  </w:num>
  <w:num w:numId="8">
    <w:abstractNumId w:val="7"/>
  </w:num>
  <w:num w:numId="9">
    <w:abstractNumId w:val="28"/>
  </w:num>
  <w:num w:numId="10">
    <w:abstractNumId w:val="19"/>
  </w:num>
  <w:num w:numId="11">
    <w:abstractNumId w:val="17"/>
  </w:num>
  <w:num w:numId="12">
    <w:abstractNumId w:val="20"/>
  </w:num>
  <w:num w:numId="13">
    <w:abstractNumId w:val="40"/>
  </w:num>
  <w:num w:numId="14">
    <w:abstractNumId w:val="22"/>
  </w:num>
  <w:num w:numId="15">
    <w:abstractNumId w:val="12"/>
  </w:num>
  <w:num w:numId="16">
    <w:abstractNumId w:val="23"/>
  </w:num>
  <w:num w:numId="17">
    <w:abstractNumId w:val="39"/>
  </w:num>
  <w:num w:numId="18">
    <w:abstractNumId w:val="26"/>
  </w:num>
  <w:num w:numId="19">
    <w:abstractNumId w:val="21"/>
  </w:num>
  <w:num w:numId="20">
    <w:abstractNumId w:val="36"/>
  </w:num>
  <w:num w:numId="21">
    <w:abstractNumId w:val="24"/>
  </w:num>
  <w:num w:numId="22">
    <w:abstractNumId w:val="34"/>
  </w:num>
  <w:num w:numId="23">
    <w:abstractNumId w:val="31"/>
  </w:num>
  <w:num w:numId="24">
    <w:abstractNumId w:val="9"/>
  </w:num>
  <w:num w:numId="25">
    <w:abstractNumId w:val="8"/>
  </w:num>
  <w:num w:numId="26">
    <w:abstractNumId w:val="18"/>
  </w:num>
  <w:num w:numId="27">
    <w:abstractNumId w:val="30"/>
  </w:num>
  <w:num w:numId="28">
    <w:abstractNumId w:val="38"/>
  </w:num>
  <w:num w:numId="29">
    <w:abstractNumId w:val="14"/>
  </w:num>
  <w:num w:numId="30">
    <w:abstractNumId w:val="32"/>
  </w:num>
  <w:num w:numId="31">
    <w:abstractNumId w:val="33"/>
  </w:num>
  <w:num w:numId="32">
    <w:abstractNumId w:val="37"/>
  </w:num>
  <w:num w:numId="33">
    <w:abstractNumId w:val="13"/>
  </w:num>
  <w:num w:numId="34">
    <w:abstractNumId w:val="6"/>
  </w:num>
  <w:num w:numId="35">
    <w:abstractNumId w:val="4"/>
  </w:num>
  <w:num w:numId="36">
    <w:abstractNumId w:val="5"/>
  </w:num>
  <w:num w:numId="37">
    <w:abstractNumId w:val="29"/>
  </w:num>
  <w:num w:numId="38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78"/>
    <w:rsid w:val="00001E68"/>
    <w:rsid w:val="00006672"/>
    <w:rsid w:val="00023678"/>
    <w:rsid w:val="000247F6"/>
    <w:rsid w:val="00031CD6"/>
    <w:rsid w:val="00036E73"/>
    <w:rsid w:val="000671BA"/>
    <w:rsid w:val="00074A76"/>
    <w:rsid w:val="000811FF"/>
    <w:rsid w:val="000A478F"/>
    <w:rsid w:val="000A63BB"/>
    <w:rsid w:val="000C0013"/>
    <w:rsid w:val="000C161F"/>
    <w:rsid w:val="000E677D"/>
    <w:rsid w:val="000E77B0"/>
    <w:rsid w:val="000E7AB2"/>
    <w:rsid w:val="000F2553"/>
    <w:rsid w:val="000F3365"/>
    <w:rsid w:val="000F4887"/>
    <w:rsid w:val="00104B8B"/>
    <w:rsid w:val="0010504A"/>
    <w:rsid w:val="001165FA"/>
    <w:rsid w:val="001325B2"/>
    <w:rsid w:val="00136F4F"/>
    <w:rsid w:val="001604AF"/>
    <w:rsid w:val="00161B5A"/>
    <w:rsid w:val="00166614"/>
    <w:rsid w:val="0019359E"/>
    <w:rsid w:val="001A6CF8"/>
    <w:rsid w:val="001B5E18"/>
    <w:rsid w:val="001C7F34"/>
    <w:rsid w:val="001D2C81"/>
    <w:rsid w:val="001D4162"/>
    <w:rsid w:val="001D520E"/>
    <w:rsid w:val="001D7840"/>
    <w:rsid w:val="001F3E47"/>
    <w:rsid w:val="001F5884"/>
    <w:rsid w:val="002054CD"/>
    <w:rsid w:val="00205921"/>
    <w:rsid w:val="00215EDE"/>
    <w:rsid w:val="002320EE"/>
    <w:rsid w:val="00233171"/>
    <w:rsid w:val="00236150"/>
    <w:rsid w:val="00237792"/>
    <w:rsid w:val="00267C13"/>
    <w:rsid w:val="00274D06"/>
    <w:rsid w:val="00276D40"/>
    <w:rsid w:val="002841F8"/>
    <w:rsid w:val="002842E1"/>
    <w:rsid w:val="002A2A3E"/>
    <w:rsid w:val="002B110B"/>
    <w:rsid w:val="002B4167"/>
    <w:rsid w:val="002D54B5"/>
    <w:rsid w:val="002E4849"/>
    <w:rsid w:val="002E7D55"/>
    <w:rsid w:val="002F26D6"/>
    <w:rsid w:val="00300249"/>
    <w:rsid w:val="00301792"/>
    <w:rsid w:val="0030696E"/>
    <w:rsid w:val="00311027"/>
    <w:rsid w:val="00321AB2"/>
    <w:rsid w:val="0032266A"/>
    <w:rsid w:val="00340ABE"/>
    <w:rsid w:val="003662CA"/>
    <w:rsid w:val="0036657F"/>
    <w:rsid w:val="00370004"/>
    <w:rsid w:val="00372C99"/>
    <w:rsid w:val="003775B5"/>
    <w:rsid w:val="00380E52"/>
    <w:rsid w:val="0038291B"/>
    <w:rsid w:val="00383CB6"/>
    <w:rsid w:val="0038602D"/>
    <w:rsid w:val="00390F10"/>
    <w:rsid w:val="003B0E03"/>
    <w:rsid w:val="003F0223"/>
    <w:rsid w:val="00400883"/>
    <w:rsid w:val="00404737"/>
    <w:rsid w:val="00410858"/>
    <w:rsid w:val="0041190F"/>
    <w:rsid w:val="00437BD3"/>
    <w:rsid w:val="00440450"/>
    <w:rsid w:val="00445ADA"/>
    <w:rsid w:val="004615DD"/>
    <w:rsid w:val="0046378B"/>
    <w:rsid w:val="00467E4E"/>
    <w:rsid w:val="00485669"/>
    <w:rsid w:val="004A764D"/>
    <w:rsid w:val="004A7B5F"/>
    <w:rsid w:val="004B5AC3"/>
    <w:rsid w:val="004D5391"/>
    <w:rsid w:val="0055082A"/>
    <w:rsid w:val="005555CA"/>
    <w:rsid w:val="00556FD5"/>
    <w:rsid w:val="005619A4"/>
    <w:rsid w:val="00564EF4"/>
    <w:rsid w:val="00564F64"/>
    <w:rsid w:val="00570028"/>
    <w:rsid w:val="005720B1"/>
    <w:rsid w:val="00576722"/>
    <w:rsid w:val="005855C0"/>
    <w:rsid w:val="005970EA"/>
    <w:rsid w:val="005B6C8B"/>
    <w:rsid w:val="005C0785"/>
    <w:rsid w:val="005C154D"/>
    <w:rsid w:val="005C7917"/>
    <w:rsid w:val="005D159E"/>
    <w:rsid w:val="005D31D6"/>
    <w:rsid w:val="005E7814"/>
    <w:rsid w:val="005F2727"/>
    <w:rsid w:val="005F4212"/>
    <w:rsid w:val="005F608D"/>
    <w:rsid w:val="00605D19"/>
    <w:rsid w:val="006248E3"/>
    <w:rsid w:val="006342CB"/>
    <w:rsid w:val="00635C85"/>
    <w:rsid w:val="006368AF"/>
    <w:rsid w:val="00666004"/>
    <w:rsid w:val="00670483"/>
    <w:rsid w:val="00670FE7"/>
    <w:rsid w:val="006778A1"/>
    <w:rsid w:val="006856E2"/>
    <w:rsid w:val="00696077"/>
    <w:rsid w:val="00696E78"/>
    <w:rsid w:val="006B0576"/>
    <w:rsid w:val="006C01D1"/>
    <w:rsid w:val="006C5347"/>
    <w:rsid w:val="006F7CE7"/>
    <w:rsid w:val="00704249"/>
    <w:rsid w:val="00715D5C"/>
    <w:rsid w:val="007232CF"/>
    <w:rsid w:val="00725D2D"/>
    <w:rsid w:val="00747742"/>
    <w:rsid w:val="0075035E"/>
    <w:rsid w:val="0075698B"/>
    <w:rsid w:val="0076053D"/>
    <w:rsid w:val="00761DD1"/>
    <w:rsid w:val="00771474"/>
    <w:rsid w:val="00775553"/>
    <w:rsid w:val="00780154"/>
    <w:rsid w:val="00780387"/>
    <w:rsid w:val="00780418"/>
    <w:rsid w:val="00790754"/>
    <w:rsid w:val="007B2DBE"/>
    <w:rsid w:val="007B347A"/>
    <w:rsid w:val="007B3C78"/>
    <w:rsid w:val="007B40B0"/>
    <w:rsid w:val="007F39BA"/>
    <w:rsid w:val="007F46F4"/>
    <w:rsid w:val="008037FB"/>
    <w:rsid w:val="00803ADF"/>
    <w:rsid w:val="00830EF3"/>
    <w:rsid w:val="00831FCC"/>
    <w:rsid w:val="008336A6"/>
    <w:rsid w:val="008363A6"/>
    <w:rsid w:val="00846647"/>
    <w:rsid w:val="00855E7C"/>
    <w:rsid w:val="00860AB6"/>
    <w:rsid w:val="00867358"/>
    <w:rsid w:val="0087223A"/>
    <w:rsid w:val="008936A0"/>
    <w:rsid w:val="008A1B0E"/>
    <w:rsid w:val="008A4895"/>
    <w:rsid w:val="008D488B"/>
    <w:rsid w:val="008E7410"/>
    <w:rsid w:val="008E797F"/>
    <w:rsid w:val="008F1916"/>
    <w:rsid w:val="009072D5"/>
    <w:rsid w:val="0090782A"/>
    <w:rsid w:val="00911CDB"/>
    <w:rsid w:val="009168E6"/>
    <w:rsid w:val="00916E5E"/>
    <w:rsid w:val="00921553"/>
    <w:rsid w:val="00924B0C"/>
    <w:rsid w:val="00926E60"/>
    <w:rsid w:val="00936BC4"/>
    <w:rsid w:val="00943804"/>
    <w:rsid w:val="009442C2"/>
    <w:rsid w:val="00950496"/>
    <w:rsid w:val="00957B52"/>
    <w:rsid w:val="00962DCE"/>
    <w:rsid w:val="009744BB"/>
    <w:rsid w:val="00983769"/>
    <w:rsid w:val="009970F3"/>
    <w:rsid w:val="009A1717"/>
    <w:rsid w:val="009A5941"/>
    <w:rsid w:val="009C2A3E"/>
    <w:rsid w:val="00A00F03"/>
    <w:rsid w:val="00A03C98"/>
    <w:rsid w:val="00A06C94"/>
    <w:rsid w:val="00A16656"/>
    <w:rsid w:val="00A20911"/>
    <w:rsid w:val="00A45D1D"/>
    <w:rsid w:val="00A611CC"/>
    <w:rsid w:val="00A6290A"/>
    <w:rsid w:val="00A62B0B"/>
    <w:rsid w:val="00A75645"/>
    <w:rsid w:val="00A771A3"/>
    <w:rsid w:val="00A84944"/>
    <w:rsid w:val="00AA55C0"/>
    <w:rsid w:val="00AB5E23"/>
    <w:rsid w:val="00AC63B2"/>
    <w:rsid w:val="00AD30FD"/>
    <w:rsid w:val="00AE5261"/>
    <w:rsid w:val="00AE6225"/>
    <w:rsid w:val="00B05796"/>
    <w:rsid w:val="00B20F4B"/>
    <w:rsid w:val="00B26966"/>
    <w:rsid w:val="00B30EBC"/>
    <w:rsid w:val="00B311F6"/>
    <w:rsid w:val="00B6060D"/>
    <w:rsid w:val="00B91233"/>
    <w:rsid w:val="00B91CC0"/>
    <w:rsid w:val="00BB0D9C"/>
    <w:rsid w:val="00BB376F"/>
    <w:rsid w:val="00BD6C6D"/>
    <w:rsid w:val="00BD74EC"/>
    <w:rsid w:val="00C00044"/>
    <w:rsid w:val="00C047D7"/>
    <w:rsid w:val="00C33C8A"/>
    <w:rsid w:val="00C36409"/>
    <w:rsid w:val="00C40B00"/>
    <w:rsid w:val="00C7304F"/>
    <w:rsid w:val="00C774DB"/>
    <w:rsid w:val="00C92530"/>
    <w:rsid w:val="00C939A3"/>
    <w:rsid w:val="00C95EBD"/>
    <w:rsid w:val="00C96079"/>
    <w:rsid w:val="00C972F6"/>
    <w:rsid w:val="00C977BC"/>
    <w:rsid w:val="00CB7502"/>
    <w:rsid w:val="00CD0678"/>
    <w:rsid w:val="00CD1F63"/>
    <w:rsid w:val="00CD34EA"/>
    <w:rsid w:val="00CE1A43"/>
    <w:rsid w:val="00D0529D"/>
    <w:rsid w:val="00D07985"/>
    <w:rsid w:val="00D11351"/>
    <w:rsid w:val="00D133A8"/>
    <w:rsid w:val="00D14353"/>
    <w:rsid w:val="00D21BC5"/>
    <w:rsid w:val="00D222F8"/>
    <w:rsid w:val="00D34B58"/>
    <w:rsid w:val="00D4498B"/>
    <w:rsid w:val="00D4510D"/>
    <w:rsid w:val="00D50DE1"/>
    <w:rsid w:val="00D545FE"/>
    <w:rsid w:val="00D74605"/>
    <w:rsid w:val="00D779C8"/>
    <w:rsid w:val="00D90652"/>
    <w:rsid w:val="00DA0C2E"/>
    <w:rsid w:val="00DE1390"/>
    <w:rsid w:val="00DE5244"/>
    <w:rsid w:val="00DE776B"/>
    <w:rsid w:val="00DF7EC1"/>
    <w:rsid w:val="00E01665"/>
    <w:rsid w:val="00E137F2"/>
    <w:rsid w:val="00E32C47"/>
    <w:rsid w:val="00E33D2C"/>
    <w:rsid w:val="00E368DC"/>
    <w:rsid w:val="00E5207C"/>
    <w:rsid w:val="00E6273A"/>
    <w:rsid w:val="00E71246"/>
    <w:rsid w:val="00E86AA5"/>
    <w:rsid w:val="00EA1736"/>
    <w:rsid w:val="00EB67E7"/>
    <w:rsid w:val="00EC4DE3"/>
    <w:rsid w:val="00EE128D"/>
    <w:rsid w:val="00F32E9D"/>
    <w:rsid w:val="00F35429"/>
    <w:rsid w:val="00F35D62"/>
    <w:rsid w:val="00F404D0"/>
    <w:rsid w:val="00F515C8"/>
    <w:rsid w:val="00F552CC"/>
    <w:rsid w:val="00F55B7C"/>
    <w:rsid w:val="00F61879"/>
    <w:rsid w:val="00F74410"/>
    <w:rsid w:val="00F92683"/>
    <w:rsid w:val="00F928CF"/>
    <w:rsid w:val="00F93433"/>
    <w:rsid w:val="00FB2EC6"/>
    <w:rsid w:val="00FD2E67"/>
    <w:rsid w:val="00FD6502"/>
    <w:rsid w:val="00FE4182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508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2"/>
    <w:next w:val="a2"/>
    <w:link w:val="10"/>
    <w:qFormat/>
    <w:rsid w:val="00D746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2"/>
    <w:next w:val="a2"/>
    <w:link w:val="20"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2"/>
    <w:next w:val="a2"/>
    <w:link w:val="30"/>
    <w:unhideWhenUsed/>
    <w:qFormat/>
    <w:rsid w:val="007B3C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2"/>
    <w:next w:val="a2"/>
    <w:link w:val="40"/>
    <w:qFormat/>
    <w:rsid w:val="00D74605"/>
    <w:pPr>
      <w:keepNext/>
      <w:tabs>
        <w:tab w:val="left" w:pos="2700"/>
      </w:tabs>
      <w:spacing w:after="0" w:line="360" w:lineRule="auto"/>
      <w:ind w:left="2340" w:hanging="2340"/>
      <w:jc w:val="both"/>
      <w:outlineLvl w:val="3"/>
    </w:pPr>
    <w:rPr>
      <w:rFonts w:ascii="Times New Roman" w:hAnsi="Times New Roman"/>
      <w:b/>
      <w:sz w:val="26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2"/>
    <w:link w:val="a7"/>
    <w:uiPriority w:val="99"/>
    <w:unhideWhenUsed/>
    <w:rsid w:val="007B3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B3C78"/>
    <w:rPr>
      <w:rFonts w:ascii="Cambria" w:eastAsia="Times New Roman" w:hAnsi="Cambria" w:cs="Times New Roman"/>
      <w:b/>
      <w:bCs/>
      <w:color w:val="4F81BD"/>
    </w:rPr>
  </w:style>
  <w:style w:type="paragraph" w:customStyle="1" w:styleId="ConsPlusNonformat">
    <w:name w:val="ConsPlusNonformat"/>
    <w:rsid w:val="00696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2"/>
    <w:uiPriority w:val="34"/>
    <w:qFormat/>
    <w:rsid w:val="0032266A"/>
    <w:pPr>
      <w:spacing w:after="0" w:line="240" w:lineRule="auto"/>
      <w:ind w:left="720"/>
      <w:contextualSpacing/>
    </w:pPr>
    <w:rPr>
      <w:rFonts w:ascii="Verdana" w:hAnsi="Verdana"/>
      <w:sz w:val="20"/>
      <w:szCs w:val="20"/>
    </w:rPr>
  </w:style>
  <w:style w:type="paragraph" w:styleId="a9">
    <w:name w:val="Normal (Web)"/>
    <w:basedOn w:val="a2"/>
    <w:unhideWhenUsed/>
    <w:rsid w:val="00750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3"/>
    <w:rsid w:val="0075035E"/>
  </w:style>
  <w:style w:type="paragraph" w:styleId="aa">
    <w:name w:val="Body Text"/>
    <w:basedOn w:val="a2"/>
    <w:link w:val="ab"/>
    <w:rsid w:val="00390F10"/>
    <w:p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b">
    <w:name w:val="Основной текст Знак"/>
    <w:link w:val="aa"/>
    <w:rsid w:val="00390F10"/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3"/>
    <w:link w:val="1"/>
    <w:uiPriority w:val="9"/>
    <w:rsid w:val="00D746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2"/>
    <w:link w:val="22"/>
    <w:unhideWhenUsed/>
    <w:rsid w:val="00D74605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D74605"/>
    <w:rPr>
      <w:sz w:val="22"/>
      <w:szCs w:val="22"/>
    </w:rPr>
  </w:style>
  <w:style w:type="character" w:customStyle="1" w:styleId="40">
    <w:name w:val="Заголовок 4 Знак"/>
    <w:basedOn w:val="a3"/>
    <w:link w:val="4"/>
    <w:rsid w:val="00D74605"/>
    <w:rPr>
      <w:rFonts w:ascii="Times New Roman" w:hAnsi="Times New Roman"/>
      <w:b/>
      <w:sz w:val="26"/>
      <w:szCs w:val="28"/>
    </w:rPr>
  </w:style>
  <w:style w:type="paragraph" w:styleId="ac">
    <w:name w:val="Body Text Indent"/>
    <w:basedOn w:val="a2"/>
    <w:link w:val="ad"/>
    <w:rsid w:val="00D74605"/>
    <w:pPr>
      <w:spacing w:after="0" w:line="360" w:lineRule="auto"/>
      <w:ind w:firstLine="708"/>
      <w:jc w:val="both"/>
    </w:pPr>
    <w:rPr>
      <w:rFonts w:ascii="Times New Roman" w:hAnsi="Times New Roman"/>
      <w:sz w:val="26"/>
      <w:szCs w:val="24"/>
    </w:rPr>
  </w:style>
  <w:style w:type="character" w:customStyle="1" w:styleId="ad">
    <w:name w:val="Основной текст с отступом Знак"/>
    <w:basedOn w:val="a3"/>
    <w:link w:val="ac"/>
    <w:rsid w:val="00D74605"/>
    <w:rPr>
      <w:rFonts w:ascii="Times New Roman" w:hAnsi="Times New Roman"/>
      <w:sz w:val="26"/>
      <w:szCs w:val="24"/>
    </w:rPr>
  </w:style>
  <w:style w:type="paragraph" w:styleId="23">
    <w:name w:val="Body Text Indent 2"/>
    <w:basedOn w:val="a2"/>
    <w:link w:val="24"/>
    <w:rsid w:val="00D74605"/>
    <w:pPr>
      <w:spacing w:after="0" w:line="360" w:lineRule="auto"/>
      <w:ind w:left="708"/>
      <w:jc w:val="both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с отступом 2 Знак"/>
    <w:basedOn w:val="a3"/>
    <w:link w:val="23"/>
    <w:rsid w:val="00D74605"/>
    <w:rPr>
      <w:rFonts w:ascii="Times New Roman" w:hAnsi="Times New Roman"/>
      <w:sz w:val="26"/>
      <w:szCs w:val="24"/>
    </w:rPr>
  </w:style>
  <w:style w:type="paragraph" w:styleId="31">
    <w:name w:val="Body Text Indent 3"/>
    <w:basedOn w:val="a2"/>
    <w:link w:val="32"/>
    <w:rsid w:val="00D74605"/>
    <w:pPr>
      <w:spacing w:after="0" w:line="36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3"/>
    <w:link w:val="31"/>
    <w:rsid w:val="00D74605"/>
    <w:rPr>
      <w:rFonts w:ascii="Times New Roman" w:hAnsi="Times New Roman"/>
      <w:sz w:val="26"/>
      <w:szCs w:val="24"/>
    </w:rPr>
  </w:style>
  <w:style w:type="character" w:customStyle="1" w:styleId="ae">
    <w:name w:val="Гипертекстовая ссылка"/>
    <w:basedOn w:val="a3"/>
    <w:rsid w:val="00D74605"/>
    <w:rPr>
      <w:b/>
      <w:bCs/>
      <w:color w:val="008000"/>
      <w:sz w:val="20"/>
      <w:szCs w:val="20"/>
      <w:u w:val="single"/>
    </w:rPr>
  </w:style>
  <w:style w:type="character" w:customStyle="1" w:styleId="af">
    <w:name w:val="Цветовое выделение"/>
    <w:rsid w:val="00D74605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D74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46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74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TimesNewRoman">
    <w:name w:val="ConsNormal + Times New Roman"/>
    <w:aliases w:val="12 пт,По ширине,Первая строка:  1,25 см"/>
    <w:basedOn w:val="ConsNormal"/>
    <w:rsid w:val="00D74605"/>
    <w:pPr>
      <w:widowControl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Н статьи"/>
    <w:basedOn w:val="a2"/>
    <w:rsid w:val="00D74605"/>
    <w:pPr>
      <w:numPr>
        <w:ilvl w:val="1"/>
        <w:numId w:val="3"/>
      </w:numPr>
      <w:spacing w:before="240" w:after="120" w:line="240" w:lineRule="auto"/>
      <w:ind w:left="0"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D74605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D74605"/>
    <w:pPr>
      <w:numPr>
        <w:ilvl w:val="3"/>
      </w:numPr>
    </w:pPr>
  </w:style>
  <w:style w:type="character" w:styleId="af0">
    <w:name w:val="Hyperlink"/>
    <w:basedOn w:val="a3"/>
    <w:uiPriority w:val="99"/>
    <w:rsid w:val="00D74605"/>
    <w:rPr>
      <w:color w:val="0000FF"/>
      <w:u w:val="single"/>
    </w:rPr>
  </w:style>
  <w:style w:type="paragraph" w:styleId="af1">
    <w:name w:val="header"/>
    <w:basedOn w:val="a2"/>
    <w:link w:val="af2"/>
    <w:rsid w:val="00D746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3"/>
    <w:link w:val="af1"/>
    <w:rsid w:val="00D74605"/>
    <w:rPr>
      <w:rFonts w:ascii="Times New Roman" w:hAnsi="Times New Roman"/>
      <w:sz w:val="24"/>
      <w:szCs w:val="24"/>
    </w:rPr>
  </w:style>
  <w:style w:type="character" w:styleId="af3">
    <w:name w:val="page number"/>
    <w:basedOn w:val="a3"/>
    <w:rsid w:val="00D74605"/>
  </w:style>
  <w:style w:type="paragraph" w:customStyle="1" w:styleId="formattext">
    <w:name w:val="formattext"/>
    <w:basedOn w:val="a2"/>
    <w:rsid w:val="00D74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3"/>
    <w:rsid w:val="00D74605"/>
  </w:style>
  <w:style w:type="character" w:customStyle="1" w:styleId="match">
    <w:name w:val="match"/>
    <w:basedOn w:val="a3"/>
    <w:rsid w:val="00D74605"/>
  </w:style>
  <w:style w:type="paragraph" w:styleId="af4">
    <w:name w:val="footer"/>
    <w:basedOn w:val="a2"/>
    <w:link w:val="af5"/>
    <w:rsid w:val="00D746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3"/>
    <w:link w:val="af4"/>
    <w:rsid w:val="00D74605"/>
    <w:rPr>
      <w:rFonts w:ascii="Times New Roman" w:hAnsi="Times New Roman"/>
      <w:sz w:val="24"/>
      <w:szCs w:val="24"/>
    </w:rPr>
  </w:style>
  <w:style w:type="table" w:styleId="af6">
    <w:name w:val="Table Grid"/>
    <w:basedOn w:val="a4"/>
    <w:rsid w:val="00D746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74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nienie">
    <w:name w:val="nienie"/>
    <w:basedOn w:val="a2"/>
    <w:rsid w:val="00D74605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Iauiue">
    <w:name w:val="Iau?iue"/>
    <w:rsid w:val="00D74605"/>
    <w:pPr>
      <w:widowControl w:val="0"/>
    </w:pPr>
    <w:rPr>
      <w:rFonts w:ascii="Times New Roman" w:hAnsi="Times New Roman"/>
    </w:rPr>
  </w:style>
  <w:style w:type="paragraph" w:styleId="af7">
    <w:name w:val="TOC Heading"/>
    <w:basedOn w:val="1"/>
    <w:next w:val="a2"/>
    <w:uiPriority w:val="39"/>
    <w:semiHidden/>
    <w:unhideWhenUsed/>
    <w:qFormat/>
    <w:rsid w:val="00D7460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2"/>
    <w:next w:val="a2"/>
    <w:autoRedefine/>
    <w:uiPriority w:val="39"/>
    <w:rsid w:val="00D7460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2"/>
    <w:next w:val="a2"/>
    <w:autoRedefine/>
    <w:uiPriority w:val="39"/>
    <w:rsid w:val="00D74605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112">
    <w:name w:val="Стиль Заголовок 1 + 12 пт"/>
    <w:basedOn w:val="1"/>
    <w:rsid w:val="00D74605"/>
    <w:pPr>
      <w:spacing w:before="0" w:after="0" w:line="360" w:lineRule="auto"/>
      <w:ind w:left="425"/>
    </w:pPr>
    <w:rPr>
      <w:rFonts w:ascii="Times New Roman" w:hAnsi="Times New Roman"/>
      <w:kern w:val="0"/>
      <w:sz w:val="24"/>
      <w:szCs w:val="24"/>
    </w:rPr>
  </w:style>
  <w:style w:type="paragraph" w:styleId="33">
    <w:name w:val="toc 3"/>
    <w:basedOn w:val="a2"/>
    <w:next w:val="a2"/>
    <w:autoRedefine/>
    <w:uiPriority w:val="39"/>
    <w:unhideWhenUsed/>
    <w:rsid w:val="00D74605"/>
    <w:pPr>
      <w:spacing w:after="100"/>
      <w:ind w:left="440"/>
    </w:pPr>
  </w:style>
  <w:style w:type="paragraph" w:styleId="41">
    <w:name w:val="toc 4"/>
    <w:basedOn w:val="a2"/>
    <w:next w:val="a2"/>
    <w:autoRedefine/>
    <w:uiPriority w:val="39"/>
    <w:unhideWhenUsed/>
    <w:rsid w:val="00D74605"/>
    <w:pPr>
      <w:spacing w:after="100"/>
      <w:ind w:left="660"/>
    </w:pPr>
  </w:style>
  <w:style w:type="paragraph" w:styleId="5">
    <w:name w:val="toc 5"/>
    <w:basedOn w:val="a2"/>
    <w:next w:val="a2"/>
    <w:autoRedefine/>
    <w:uiPriority w:val="39"/>
    <w:unhideWhenUsed/>
    <w:rsid w:val="00D74605"/>
    <w:pPr>
      <w:spacing w:after="100"/>
      <w:ind w:left="880"/>
    </w:pPr>
  </w:style>
  <w:style w:type="paragraph" w:styleId="6">
    <w:name w:val="toc 6"/>
    <w:basedOn w:val="a2"/>
    <w:next w:val="a2"/>
    <w:autoRedefine/>
    <w:uiPriority w:val="39"/>
    <w:unhideWhenUsed/>
    <w:rsid w:val="00D74605"/>
    <w:pPr>
      <w:spacing w:after="100"/>
      <w:ind w:left="1100"/>
    </w:pPr>
  </w:style>
  <w:style w:type="paragraph" w:styleId="7">
    <w:name w:val="toc 7"/>
    <w:basedOn w:val="a2"/>
    <w:next w:val="a2"/>
    <w:autoRedefine/>
    <w:uiPriority w:val="39"/>
    <w:unhideWhenUsed/>
    <w:rsid w:val="00D74605"/>
    <w:pPr>
      <w:spacing w:after="100"/>
      <w:ind w:left="1320"/>
    </w:pPr>
  </w:style>
  <w:style w:type="paragraph" w:styleId="8">
    <w:name w:val="toc 8"/>
    <w:basedOn w:val="a2"/>
    <w:next w:val="a2"/>
    <w:autoRedefine/>
    <w:uiPriority w:val="39"/>
    <w:unhideWhenUsed/>
    <w:rsid w:val="00D74605"/>
    <w:pPr>
      <w:spacing w:after="100"/>
      <w:ind w:left="1540"/>
    </w:pPr>
  </w:style>
  <w:style w:type="paragraph" w:styleId="9">
    <w:name w:val="toc 9"/>
    <w:basedOn w:val="a2"/>
    <w:next w:val="a2"/>
    <w:autoRedefine/>
    <w:uiPriority w:val="39"/>
    <w:unhideWhenUsed/>
    <w:rsid w:val="00D74605"/>
    <w:pPr>
      <w:spacing w:after="100"/>
      <w:ind w:left="1760"/>
    </w:pPr>
  </w:style>
  <w:style w:type="paragraph" w:customStyle="1" w:styleId="headertext">
    <w:name w:val="headertext"/>
    <w:basedOn w:val="a2"/>
    <w:rsid w:val="00715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No Spacing"/>
    <w:uiPriority w:val="1"/>
    <w:qFormat/>
    <w:rsid w:val="006C5347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C5347"/>
    <w:rPr>
      <w:rFonts w:ascii="Arial" w:hAnsi="Arial" w:cs="Arial"/>
      <w:lang w:val="ru-RU" w:eastAsia="ru-RU" w:bidi="ar-SA"/>
    </w:rPr>
  </w:style>
  <w:style w:type="character" w:customStyle="1" w:styleId="12">
    <w:name w:val="Основной шрифт абзаца1"/>
    <w:rsid w:val="006C5347"/>
  </w:style>
  <w:style w:type="paragraph" w:customStyle="1" w:styleId="af9">
    <w:name w:val="_абзац"/>
    <w:basedOn w:val="a2"/>
    <w:link w:val="afa"/>
    <w:qFormat/>
    <w:rsid w:val="006C5347"/>
    <w:pPr>
      <w:spacing w:after="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_абзац Знак"/>
    <w:link w:val="af9"/>
    <w:rsid w:val="006C5347"/>
    <w:rPr>
      <w:rFonts w:ascii="Times New Roman" w:hAnsi="Times New Roman"/>
      <w:sz w:val="24"/>
      <w:szCs w:val="24"/>
    </w:rPr>
  </w:style>
  <w:style w:type="paragraph" w:customStyle="1" w:styleId="afb">
    <w:name w:val="."/>
    <w:uiPriority w:val="99"/>
    <w:rsid w:val="006C53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6C53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8C1771872CD36E521166662D015F049E65358A8EA53A52FDA36A3BE04N1A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0FE347B83302124D5F17F3D19CCCEBFACC7D1575C06BEF294F6A60D71AAF4CF34200A5E84FBB28C32AA1BCN0A7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0FE347B83302124D5F17F3D19CCCEBF9C67E1B73C06BEF294F6A60D71AAF5EF31A0CA5EA52B22AD67CF0FA53188BF88E8E24AF878140NCA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FE347B83302124D5F01FFD39CCCEBFECD781A74CA36E521166662D015F049E65358A8EA53A52FDA36A3BE04N1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9FFC-8F42-4AAC-B3F6-71C658E4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43528</CharactersWithSpaces>
  <SharedDoc>false</SharedDoc>
  <HLinks>
    <vt:vector size="36" baseType="variant">
      <vt:variant>
        <vt:i4>6619235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consultantplus://offline/ref=61E818616590E96E9746BE573E9771AFE13B52B930129F550AE7020CzEdFK</vt:lpwstr>
      </vt:variant>
      <vt:variant>
        <vt:lpwstr/>
      </vt:variant>
      <vt:variant>
        <vt:i4>6619235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consultantplus://offline/ref=61E818616590E96E9746BE573E9771AFE13B52B930129F550AE7020CzEdFK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consultantplus://offline/ref=E4F34D7A9BE8A0FFC864E0993048DCA486E36C53D229844B302C8771V0H3I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consultantplus://offline/ref=A110D16A037C75900AFA11F38D7ABB1154F15C04048A95F7B5E62CODGAI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consultantplus://offline/ref=E4F34D7A9BE8A0FFC864E0993048DCA486E36C53D229844B302C8771V0H3I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consultantplus://offline/ref=A110D16A037C75900AFA11F38D7ABB1154F15C04048A95F7B5E62CODGAI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2021-12-01T12:54:00Z</cp:lastPrinted>
  <dcterms:created xsi:type="dcterms:W3CDTF">2021-11-18T14:05:00Z</dcterms:created>
  <dcterms:modified xsi:type="dcterms:W3CDTF">2021-12-01T12:55:00Z</dcterms:modified>
</cp:coreProperties>
</file>