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0C" w:rsidRPr="00AF0E77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Обзор </w:t>
      </w:r>
    </w:p>
    <w:p w:rsidR="005C0BAD" w:rsidRPr="00AF0E77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правоприменительной практики </w:t>
      </w:r>
    </w:p>
    <w:p w:rsidR="005C0BAD" w:rsidRPr="00AF0E77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 квартал 2022 года</w:t>
      </w:r>
      <w:r w:rsidR="00325641" w:rsidRPr="00AF0E77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:rsidR="005C0BAD" w:rsidRPr="00AF0E77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BAD" w:rsidRPr="00AF0E77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1. Согласно пункту 2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6 Федерального закона от 25 декабря 2008 г. № 273-ФЗ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C0BAD" w:rsidRPr="00AF0E77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вышеуказанной нормы в Государственно-правовом управлении во 2 квартале 2022 года были рассмотрены пр</w:t>
      </w:r>
      <w:r w:rsidR="00AF0E77">
        <w:rPr>
          <w:rFonts w:ascii="Times New Roman" w:hAnsi="Times New Roman" w:cs="Times New Roman"/>
          <w:color w:val="000000" w:themeColor="text1"/>
          <w:sz w:val="24"/>
          <w:szCs w:val="24"/>
        </w:rPr>
        <w:t>иведенные ниже судебные решения.</w:t>
      </w:r>
    </w:p>
    <w:p w:rsidR="005C0BAD" w:rsidRPr="00AF0E77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2. В соответствии с пунктом 2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статьи 4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Республики Коми от 29 сентября 2008 г. № 82-РЗ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 в Республике Коми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5C0BAD" w:rsidRPr="00AF0E77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2 квартала 2022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5C0BAD" w:rsidRPr="00AF0E77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E0C" w:rsidRPr="00AF0E77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Неисполнение обязанности </w:t>
      </w:r>
      <w:r w:rsidR="00467448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работодателем </w:t>
      </w: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467448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="00833F64"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является правонарушением и влечет </w:t>
      </w:r>
      <w:hyperlink r:id="rId7" w:history="1">
        <w:r w:rsidR="00467448" w:rsidRPr="00AF0E77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ответственность</w:t>
        </w:r>
      </w:hyperlink>
      <w:r w:rsidR="00467448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r w:rsidR="00754E0C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61DE9" w:rsidRPr="00AF0E77" w:rsidRDefault="00325641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(Постановление </w:t>
      </w:r>
      <w:r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Первого кассационного суда общей юрисдикции о</w:t>
      </w:r>
      <w:r w:rsidR="00031935"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 12 апреля 2022 г. №</w:t>
      </w:r>
      <w:r w:rsidR="00F61DE9"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16-2971/2022</w:t>
      </w:r>
      <w:r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7A3F98"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A3F98" w:rsidRPr="00AF0E77">
        <w:rPr>
          <w:rStyle w:val="a8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3"/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DE9" w:rsidRPr="00AF0E77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мирового судьи судебного участка, оставленным без изменения решением судьи Первомайского районного суда г. Пензы от 16 февраля 2022 года, 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генеральный директор АО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высоких технологий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признан виновным в совершении административного правонарушения, предусмотренного </w:t>
      </w:r>
      <w:hyperlink r:id="rId8" w:history="1">
        <w:r w:rsidR="00F61DE9"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19.29</w:t>
        </w:r>
      </w:hyperlink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Прокуратура Первомайского района г. Пензы, извещенная </w:t>
      </w:r>
      <w:r w:rsidR="00833F64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подаче указанной жалобы, возражений на нее не представила.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19.29 Кодекса Российской Федерации об административных</w:t>
      </w:r>
      <w:r w:rsidR="000C0585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правонарушениях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9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33F64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33F64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10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противодействии коррупции, </w:t>
      </w:r>
      <w:hyperlink r:id="rId11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64.1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2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Неисполнение работодателем обязанности, установленной </w:t>
      </w:r>
      <w:hyperlink r:id="rId13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4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5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противодействии коррупции).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взаимосвязанных положений </w:t>
      </w:r>
      <w:hyperlink r:id="rId15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 4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5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hyperlink r:id="rId17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19.29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18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второй пункта 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Российской Федерации от 28 ноября 2017 года </w:t>
      </w:r>
      <w:r w:rsidR="00031935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некоторых вопросах, возникающих при рассмотрении судьями дел о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привлечении к административной ответственности по статье 19.29 Кодекса Российской Федерации об а</w:t>
      </w:r>
      <w:r w:rsidR="00031935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 правонарушениях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61DE9" w:rsidRPr="00AF0E77" w:rsidRDefault="00321064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рокуратурой Первомайского района г. Пензы в отношении АО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высоких технологий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проверки установлено, что 14 января 2021 года между АО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высоких технологий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1-к.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1 ноября 2019 года Б. освобожден от замещаемой должности государственной гражданской службы.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проверки сделан вывод о том, что в нарушение требований </w:t>
      </w:r>
      <w:hyperlink r:id="rId19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противодействии коррупции работодатель (АО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высоких технологий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20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19.29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hyperlink r:id="rId21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19.29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hyperlink r:id="rId22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hyperlink r:id="rId23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19.29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F61DE9" w:rsidRPr="00AF0E77" w:rsidRDefault="00754E0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административной ответственности по </w:t>
      </w:r>
      <w:hyperlink r:id="rId24" w:history="1">
        <w:r w:rsidR="00F61DE9"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19.29</w:t>
        </w:r>
      </w:hyperlink>
      <w:r w:rsidR="00F61DE9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договор от 14 января 2021 года подписан с Б. генеральным директором Р.</w:t>
      </w:r>
    </w:p>
    <w:p w:rsidR="00F61DE9" w:rsidRPr="00AF0E77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 w:rsidR="00321064" w:rsidRPr="00AF0E77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 неизвещение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увольнения с государственной или муниципальной службы в десятидневный срок </w:t>
      </w:r>
      <w:r w:rsidRPr="00AF0E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AF0E77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4"/>
          <w:szCs w:val="24"/>
        </w:rPr>
      </w:pPr>
    </w:p>
    <w:p w:rsidR="00754E0C" w:rsidRPr="00AF0E77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E77">
        <w:rPr>
          <w:rFonts w:ascii="Times New Roman" w:hAnsi="Times New Roman" w:cs="Calibri"/>
          <w:b/>
          <w:bCs/>
          <w:color w:val="000000" w:themeColor="text1"/>
          <w:sz w:val="24"/>
          <w:szCs w:val="24"/>
        </w:rPr>
        <w:t xml:space="preserve">2. Непринятие мер по </w:t>
      </w: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C6CF5" w:rsidRPr="00AF0E77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(Определение </w:t>
      </w:r>
      <w:r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Второго кассационного суда общей юрисдикции </w:t>
      </w:r>
      <w:r w:rsidR="000C6CF5"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5 апреля 2022 года</w:t>
      </w:r>
      <w:r w:rsidRPr="00AF0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д</w:t>
      </w:r>
      <w:r w:rsidR="000C6CF5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ело </w:t>
      </w: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0C6CF5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2-1/2021</w:t>
      </w: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41AE2"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41AE2" w:rsidRPr="00AF0E77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4"/>
      </w:r>
    </w:p>
    <w:p w:rsidR="000C6CF5" w:rsidRPr="00AF0E77" w:rsidRDefault="000C6CF5" w:rsidP="00E22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г.о. Шуя о привлечении В к дисциплинарной ответственности в части объявления выговора незаконным и об обязании Администрации г.о. Шуя расторгнуть трудовой договор с В., освободив его от занимаемой должности директора МКУ «Шуйский историко-художественный музей» на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hyperlink r:id="rId25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 ст. 81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</w:t>
      </w:r>
      <w:r w:rsidRPr="00AF0E77">
        <w:rPr>
          <w:rFonts w:ascii="Times New Roman" w:hAnsi="Times New Roman" w:cs="Times New Roman"/>
          <w:sz w:val="24"/>
          <w:szCs w:val="24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Как следует из материалов дела и установлено судом, в соответствии с постановлением главы Администрации городского округа Шуя </w:t>
      </w:r>
      <w:r w:rsidR="007538F5" w:rsidRPr="00AF0E77">
        <w:rPr>
          <w:rFonts w:ascii="Times New Roman" w:hAnsi="Times New Roman" w:cs="Times New Roman"/>
          <w:sz w:val="24"/>
          <w:szCs w:val="24"/>
        </w:rPr>
        <w:t>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назначен на должность директора Муни</w:t>
      </w:r>
      <w:r w:rsidR="007538F5" w:rsidRPr="00AF0E77">
        <w:rPr>
          <w:rFonts w:ascii="Times New Roman" w:hAnsi="Times New Roman" w:cs="Times New Roman"/>
          <w:sz w:val="24"/>
          <w:szCs w:val="24"/>
        </w:rPr>
        <w:t>ципального учреждения культуры «</w:t>
      </w:r>
      <w:r w:rsidRPr="00AF0E77">
        <w:rPr>
          <w:rFonts w:ascii="Times New Roman" w:hAnsi="Times New Roman" w:cs="Times New Roman"/>
          <w:sz w:val="24"/>
          <w:szCs w:val="24"/>
        </w:rPr>
        <w:t>Шуйский историко-художественный и мемориальный музей</w:t>
      </w:r>
      <w:r w:rsidR="00480CAB" w:rsidRPr="00AF0E77">
        <w:rPr>
          <w:rFonts w:ascii="Times New Roman" w:hAnsi="Times New Roman" w:cs="Times New Roman"/>
          <w:sz w:val="24"/>
          <w:szCs w:val="24"/>
        </w:rPr>
        <w:t>»</w:t>
      </w:r>
      <w:r w:rsidRPr="00AF0E77">
        <w:rPr>
          <w:rFonts w:ascii="Times New Roman" w:hAnsi="Times New Roman" w:cs="Times New Roman"/>
          <w:sz w:val="24"/>
          <w:szCs w:val="24"/>
        </w:rPr>
        <w:t>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Согласно п. 1 устава Муниципальное учреждение культуры 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Шуйский историко-художественный и мемориальный музей</w:t>
      </w:r>
      <w:r w:rsidR="007538F5" w:rsidRPr="00AF0E77">
        <w:rPr>
          <w:rFonts w:ascii="Times New Roman" w:hAnsi="Times New Roman" w:cs="Times New Roman"/>
          <w:sz w:val="24"/>
          <w:szCs w:val="24"/>
        </w:rPr>
        <w:t>»</w:t>
      </w:r>
      <w:r w:rsidRPr="00AF0E77">
        <w:rPr>
          <w:rFonts w:ascii="Times New Roman" w:hAnsi="Times New Roman" w:cs="Times New Roman"/>
          <w:sz w:val="24"/>
          <w:szCs w:val="24"/>
        </w:rPr>
        <w:t xml:space="preserve">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</w:t>
      </w:r>
      <w:r w:rsidR="007538F5" w:rsidRPr="00AF0E77">
        <w:rPr>
          <w:rFonts w:ascii="Times New Roman" w:hAnsi="Times New Roman" w:cs="Times New Roman"/>
          <w:sz w:val="24"/>
          <w:szCs w:val="24"/>
        </w:rPr>
        <w:t>юджета городского округа</w:t>
      </w:r>
      <w:r w:rsidRPr="00AF0E77">
        <w:rPr>
          <w:rFonts w:ascii="Times New Roman" w:hAnsi="Times New Roman" w:cs="Times New Roman"/>
          <w:sz w:val="24"/>
          <w:szCs w:val="24"/>
        </w:rPr>
        <w:t xml:space="preserve"> (п. 4 Устава).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работников в соответствии с трудовым законодательством Российской Федерации.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Внутренним приказом учреждения 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О переводе на должность</w:t>
      </w:r>
      <w:r w:rsidR="007538F5" w:rsidRPr="00AF0E77">
        <w:rPr>
          <w:rFonts w:ascii="Times New Roman" w:hAnsi="Times New Roman" w:cs="Times New Roman"/>
          <w:sz w:val="24"/>
          <w:szCs w:val="24"/>
        </w:rPr>
        <w:t>»В.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перевел </w:t>
      </w:r>
      <w:r w:rsidR="007538F5" w:rsidRPr="00AF0E77">
        <w:rPr>
          <w:rFonts w:ascii="Times New Roman" w:hAnsi="Times New Roman" w:cs="Times New Roman"/>
          <w:sz w:val="24"/>
          <w:szCs w:val="24"/>
        </w:rPr>
        <w:t>ВВ.</w:t>
      </w:r>
      <w:r w:rsidRPr="00AF0E77">
        <w:rPr>
          <w:rFonts w:ascii="Times New Roman" w:hAnsi="Times New Roman" w:cs="Times New Roman"/>
          <w:sz w:val="24"/>
          <w:szCs w:val="24"/>
        </w:rPr>
        <w:t>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80CAB" w:rsidRPr="00AF0E77">
        <w:rPr>
          <w:rFonts w:ascii="Times New Roman" w:hAnsi="Times New Roman" w:cs="Times New Roman"/>
          <w:sz w:val="24"/>
          <w:szCs w:val="24"/>
        </w:rPr>
        <w:t>городского округа Шуя</w:t>
      </w:r>
      <w:r w:rsidRPr="00AF0E77">
        <w:rPr>
          <w:rFonts w:ascii="Times New Roman" w:hAnsi="Times New Roman" w:cs="Times New Roman"/>
          <w:sz w:val="24"/>
          <w:szCs w:val="24"/>
        </w:rPr>
        <w:t xml:space="preserve"> решено заключить тру</w:t>
      </w:r>
      <w:r w:rsidR="007538F5" w:rsidRPr="00AF0E77">
        <w:rPr>
          <w:rFonts w:ascii="Times New Roman" w:hAnsi="Times New Roman" w:cs="Times New Roman"/>
          <w:sz w:val="24"/>
          <w:szCs w:val="24"/>
        </w:rPr>
        <w:t>довой договор с директором МУК «</w:t>
      </w:r>
      <w:r w:rsidRPr="00AF0E77">
        <w:rPr>
          <w:rFonts w:ascii="Times New Roman" w:hAnsi="Times New Roman" w:cs="Times New Roman"/>
          <w:sz w:val="24"/>
          <w:szCs w:val="24"/>
        </w:rPr>
        <w:t xml:space="preserve">Шуйский историко-художественный </w:t>
      </w:r>
      <w:r w:rsidR="007538F5" w:rsidRPr="00AF0E77">
        <w:rPr>
          <w:rFonts w:ascii="Times New Roman" w:hAnsi="Times New Roman" w:cs="Times New Roman"/>
          <w:sz w:val="24"/>
          <w:szCs w:val="24"/>
        </w:rPr>
        <w:t>и мемориальный музей»</w:t>
      </w:r>
      <w:r w:rsidRPr="00AF0E77">
        <w:rPr>
          <w:rFonts w:ascii="Times New Roman" w:hAnsi="Times New Roman" w:cs="Times New Roman"/>
          <w:sz w:val="24"/>
          <w:szCs w:val="24"/>
        </w:rPr>
        <w:t xml:space="preserve"> В. на неопределенный срок</w:t>
      </w:r>
      <w:r w:rsidR="007538F5" w:rsidRPr="00AF0E77">
        <w:rPr>
          <w:rFonts w:ascii="Times New Roman" w:hAnsi="Times New Roman" w:cs="Times New Roman"/>
          <w:sz w:val="24"/>
          <w:szCs w:val="24"/>
        </w:rPr>
        <w:t>, был заключен трудовой договор</w:t>
      </w:r>
      <w:r w:rsidRPr="00AF0E77">
        <w:rPr>
          <w:rFonts w:ascii="Times New Roman" w:hAnsi="Times New Roman" w:cs="Times New Roman"/>
          <w:sz w:val="24"/>
          <w:szCs w:val="24"/>
        </w:rPr>
        <w:t>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lastRenderedPageBreak/>
        <w:t xml:space="preserve">Судом также установлено, что согласно условиям трудового договора директор учреждения </w:t>
      </w:r>
      <w:r w:rsidR="007538F5" w:rsidRPr="00AF0E77">
        <w:rPr>
          <w:rFonts w:ascii="Times New Roman" w:hAnsi="Times New Roman" w:cs="Times New Roman"/>
          <w:sz w:val="24"/>
          <w:szCs w:val="24"/>
        </w:rPr>
        <w:t>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, являясь работодателем по отношению к своей супруге </w:t>
      </w:r>
      <w:r w:rsidR="007538F5" w:rsidRPr="00AF0E77">
        <w:rPr>
          <w:rFonts w:ascii="Times New Roman" w:hAnsi="Times New Roman" w:cs="Times New Roman"/>
          <w:sz w:val="24"/>
          <w:szCs w:val="24"/>
        </w:rPr>
        <w:t>ВВ.</w:t>
      </w:r>
      <w:r w:rsidRPr="00AF0E77">
        <w:rPr>
          <w:rFonts w:ascii="Times New Roman" w:hAnsi="Times New Roman" w:cs="Times New Roman"/>
          <w:sz w:val="24"/>
          <w:szCs w:val="24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 w:rsidR="00480CAB" w:rsidRPr="00AF0E77">
        <w:rPr>
          <w:rFonts w:ascii="Times New Roman" w:hAnsi="Times New Roman" w:cs="Times New Roman"/>
          <w:sz w:val="24"/>
          <w:szCs w:val="24"/>
        </w:rPr>
        <w:t xml:space="preserve"> Шуя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="007538F5" w:rsidRPr="00AF0E77">
        <w:rPr>
          <w:rFonts w:ascii="Times New Roman" w:hAnsi="Times New Roman" w:cs="Times New Roman"/>
          <w:sz w:val="24"/>
          <w:szCs w:val="24"/>
        </w:rPr>
        <w:t>»</w:t>
      </w:r>
      <w:r w:rsidRPr="00AF0E77">
        <w:rPr>
          <w:rFonts w:ascii="Times New Roman" w:hAnsi="Times New Roman" w:cs="Times New Roman"/>
          <w:sz w:val="24"/>
          <w:szCs w:val="24"/>
        </w:rPr>
        <w:t xml:space="preserve">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В соответствии с п. 3 Постановления </w:t>
      </w:r>
      <w:r w:rsidR="00480CAB" w:rsidRPr="00AF0E7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Шуя 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</w:t>
      </w:r>
      <w:r w:rsidR="007538F5" w:rsidRPr="00AF0E77">
        <w:rPr>
          <w:rFonts w:ascii="Times New Roman" w:hAnsi="Times New Roman" w:cs="Times New Roman"/>
          <w:sz w:val="24"/>
          <w:szCs w:val="24"/>
        </w:rPr>
        <w:t>»</w:t>
      </w:r>
      <w:r w:rsidRPr="00AF0E77">
        <w:rPr>
          <w:rFonts w:ascii="Times New Roman" w:hAnsi="Times New Roman" w:cs="Times New Roman"/>
          <w:sz w:val="24"/>
          <w:szCs w:val="24"/>
        </w:rPr>
        <w:t xml:space="preserve">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Судом установлено, что </w:t>
      </w:r>
      <w:r w:rsidR="007538F5" w:rsidRPr="00AF0E77">
        <w:rPr>
          <w:rFonts w:ascii="Times New Roman" w:hAnsi="Times New Roman" w:cs="Times New Roman"/>
          <w:sz w:val="24"/>
          <w:szCs w:val="24"/>
        </w:rPr>
        <w:t xml:space="preserve">В. </w:t>
      </w:r>
      <w:r w:rsidRPr="00AF0E77"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="007538F5" w:rsidRPr="00AF0E77">
        <w:rPr>
          <w:rFonts w:ascii="Times New Roman" w:hAnsi="Times New Roman" w:cs="Times New Roman"/>
          <w:sz w:val="24"/>
          <w:szCs w:val="24"/>
        </w:rPr>
        <w:t xml:space="preserve">вышеназванными </w:t>
      </w:r>
      <w:r w:rsidRPr="00AF0E77">
        <w:rPr>
          <w:rFonts w:ascii="Times New Roman" w:hAnsi="Times New Roman" w:cs="Times New Roman"/>
          <w:sz w:val="24"/>
          <w:szCs w:val="24"/>
        </w:rPr>
        <w:t xml:space="preserve">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</w:t>
      </w:r>
      <w:r w:rsidR="007538F5" w:rsidRPr="00AF0E77">
        <w:rPr>
          <w:rFonts w:ascii="Times New Roman" w:hAnsi="Times New Roman" w:cs="Times New Roman"/>
          <w:sz w:val="24"/>
          <w:szCs w:val="24"/>
        </w:rPr>
        <w:t>есов»</w:t>
      </w:r>
      <w:r w:rsidRPr="00AF0E77">
        <w:rPr>
          <w:rFonts w:ascii="Times New Roman" w:hAnsi="Times New Roman" w:cs="Times New Roman"/>
          <w:sz w:val="24"/>
          <w:szCs w:val="24"/>
        </w:rPr>
        <w:t>, о чем свидетельствует лист ознакомления.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 w:rsidR="00E222B2" w:rsidRPr="00AF0E77" w:rsidRDefault="007538F5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222B2" w:rsidRPr="00AF0E7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Pr="00AF0E77">
        <w:rPr>
          <w:rFonts w:ascii="Times New Roman" w:hAnsi="Times New Roman" w:cs="Times New Roman"/>
          <w:sz w:val="24"/>
          <w:szCs w:val="24"/>
        </w:rPr>
        <w:t>состоялось</w:t>
      </w:r>
      <w:r w:rsidR="00E222B2" w:rsidRPr="00AF0E77">
        <w:rPr>
          <w:rFonts w:ascii="Times New Roman" w:hAnsi="Times New Roman" w:cs="Times New Roman"/>
          <w:sz w:val="24"/>
          <w:szCs w:val="24"/>
        </w:rPr>
        <w:t xml:space="preserve">, основанием для </w:t>
      </w:r>
      <w:r w:rsidRPr="00AF0E77">
        <w:rPr>
          <w:rFonts w:ascii="Times New Roman" w:hAnsi="Times New Roman" w:cs="Times New Roman"/>
          <w:sz w:val="24"/>
          <w:szCs w:val="24"/>
        </w:rPr>
        <w:t xml:space="preserve">его </w:t>
      </w:r>
      <w:r w:rsidR="00E222B2" w:rsidRPr="00AF0E77">
        <w:rPr>
          <w:rFonts w:ascii="Times New Roman" w:hAnsi="Times New Roman" w:cs="Times New Roman"/>
          <w:sz w:val="24"/>
          <w:szCs w:val="24"/>
        </w:rPr>
        <w:t>проведения явились результаты проверки, проведенной Шуйской межрайонной прокуратурой.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В представлении Шуйской межрайонной прокуратуры 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 xml:space="preserve">Об устранении нарушений требований Федерального </w:t>
      </w:r>
      <w:hyperlink r:id="rId26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7538F5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538F5" w:rsidRPr="00AF0E77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9448F2" w:rsidRPr="00AF0E77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  <w:r w:rsidRPr="00AF0E77">
        <w:rPr>
          <w:rFonts w:ascii="Times New Roman" w:hAnsi="Times New Roman" w:cs="Times New Roman"/>
          <w:sz w:val="24"/>
          <w:szCs w:val="24"/>
        </w:rPr>
        <w:t xml:space="preserve"> прокурор требовал рассмотреть вопрос об освобождении </w:t>
      </w:r>
      <w:r w:rsidR="007538F5" w:rsidRPr="00AF0E77">
        <w:rPr>
          <w:rFonts w:ascii="Times New Roman" w:hAnsi="Times New Roman" w:cs="Times New Roman"/>
          <w:sz w:val="24"/>
          <w:szCs w:val="24"/>
        </w:rPr>
        <w:t>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По итогам голосования комиссия приняла решени</w:t>
      </w:r>
      <w:r w:rsidR="007538F5" w:rsidRPr="00AF0E77">
        <w:rPr>
          <w:rFonts w:ascii="Times New Roman" w:hAnsi="Times New Roman" w:cs="Times New Roman"/>
          <w:sz w:val="24"/>
          <w:szCs w:val="24"/>
        </w:rPr>
        <w:t>е установить, что директор МКУ «</w:t>
      </w:r>
      <w:r w:rsidRPr="00AF0E77">
        <w:rPr>
          <w:rFonts w:ascii="Times New Roman" w:hAnsi="Times New Roman" w:cs="Times New Roman"/>
          <w:sz w:val="24"/>
          <w:szCs w:val="24"/>
        </w:rPr>
        <w:t>Шуйский историко-художествен</w:t>
      </w:r>
      <w:r w:rsidR="007538F5" w:rsidRPr="00AF0E77">
        <w:rPr>
          <w:rFonts w:ascii="Times New Roman" w:hAnsi="Times New Roman" w:cs="Times New Roman"/>
          <w:sz w:val="24"/>
          <w:szCs w:val="24"/>
        </w:rPr>
        <w:t>ный и мемориальный музей»В.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</w:t>
      </w:r>
      <w:r w:rsidR="007538F5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</w:t>
      </w:r>
      <w:r w:rsidR="007538F5" w:rsidRPr="00AF0E77">
        <w:rPr>
          <w:rFonts w:ascii="Times New Roman" w:hAnsi="Times New Roman" w:cs="Times New Roman"/>
          <w:sz w:val="24"/>
          <w:szCs w:val="24"/>
        </w:rPr>
        <w:t>»В.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объявлен выговор за совершение дисциплинарного </w:t>
      </w:r>
      <w:r w:rsidRPr="00AF0E77">
        <w:rPr>
          <w:rFonts w:ascii="Times New Roman" w:hAnsi="Times New Roman" w:cs="Times New Roman"/>
          <w:sz w:val="24"/>
          <w:szCs w:val="24"/>
        </w:rPr>
        <w:lastRenderedPageBreak/>
        <w:t>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Несмотря на это, как установлено судом первой инстанции, на момент разрешения спора конфликт интересов между директором МКУ </w:t>
      </w:r>
      <w:r w:rsidR="00DE02F0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Шуйский историко-художественный и мемориальный музей</w:t>
      </w:r>
      <w:r w:rsidR="00DE02F0" w:rsidRPr="00AF0E77">
        <w:rPr>
          <w:rFonts w:ascii="Times New Roman" w:hAnsi="Times New Roman" w:cs="Times New Roman"/>
          <w:sz w:val="24"/>
          <w:szCs w:val="24"/>
        </w:rPr>
        <w:t>»</w:t>
      </w:r>
      <w:r w:rsidRPr="00AF0E77">
        <w:rPr>
          <w:rFonts w:ascii="Times New Roman" w:hAnsi="Times New Roman" w:cs="Times New Roman"/>
          <w:sz w:val="24"/>
          <w:szCs w:val="24"/>
        </w:rPr>
        <w:t xml:space="preserve"> В. с лицом, состоящим с ним в близком родстве, а именно супругой </w:t>
      </w:r>
      <w:r w:rsidR="00DE02F0" w:rsidRPr="00AF0E77">
        <w:rPr>
          <w:rFonts w:ascii="Times New Roman" w:hAnsi="Times New Roman" w:cs="Times New Roman"/>
          <w:sz w:val="24"/>
          <w:szCs w:val="24"/>
        </w:rPr>
        <w:t>ВВ., не урегулирован. Перевод ВВ.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с должности заместителя директора потенциальный конфликт интересов не устранил, поскольку </w:t>
      </w:r>
      <w:r w:rsidR="009448F2" w:rsidRPr="00AF0E77">
        <w:rPr>
          <w:rFonts w:ascii="Times New Roman" w:hAnsi="Times New Roman" w:cs="Times New Roman"/>
          <w:sz w:val="24"/>
          <w:szCs w:val="24"/>
        </w:rPr>
        <w:t>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продолжает оставаться работодателем по отношению к своей жене </w:t>
      </w:r>
      <w:r w:rsidR="009448F2" w:rsidRPr="00AF0E77">
        <w:rPr>
          <w:rFonts w:ascii="Times New Roman" w:hAnsi="Times New Roman" w:cs="Times New Roman"/>
          <w:sz w:val="24"/>
          <w:szCs w:val="24"/>
        </w:rPr>
        <w:t>ВВ.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 w:rsidRPr="00AF0E77">
        <w:rPr>
          <w:rFonts w:ascii="Times New Roman" w:hAnsi="Times New Roman" w:cs="Times New Roman"/>
          <w:sz w:val="24"/>
          <w:szCs w:val="24"/>
        </w:rPr>
        <w:t>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480CAB" w:rsidRPr="00AF0E7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0E77">
        <w:rPr>
          <w:rFonts w:ascii="Times New Roman" w:hAnsi="Times New Roman" w:cs="Times New Roman"/>
          <w:sz w:val="24"/>
          <w:szCs w:val="24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</w:t>
      </w:r>
      <w:r w:rsidR="00480CAB" w:rsidRPr="00AF0E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F0E77">
        <w:rPr>
          <w:rFonts w:ascii="Times New Roman" w:hAnsi="Times New Roman" w:cs="Times New Roman"/>
          <w:sz w:val="24"/>
          <w:szCs w:val="24"/>
        </w:rPr>
        <w:t xml:space="preserve">незаконности постановления Администрации городского округа </w:t>
      </w:r>
      <w:r w:rsidR="009448F2" w:rsidRPr="00AF0E77">
        <w:rPr>
          <w:rFonts w:ascii="Times New Roman" w:hAnsi="Times New Roman" w:cs="Times New Roman"/>
          <w:sz w:val="24"/>
          <w:szCs w:val="24"/>
        </w:rPr>
        <w:t>«</w:t>
      </w:r>
      <w:r w:rsidRPr="00AF0E77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</w:t>
      </w:r>
      <w:r w:rsidR="009448F2" w:rsidRPr="00AF0E77">
        <w:rPr>
          <w:rFonts w:ascii="Times New Roman" w:hAnsi="Times New Roman" w:cs="Times New Roman"/>
          <w:sz w:val="24"/>
          <w:szCs w:val="24"/>
        </w:rPr>
        <w:t>»</w:t>
      </w:r>
      <w:r w:rsidR="0049701D" w:rsidRPr="00AF0E77">
        <w:rPr>
          <w:rFonts w:ascii="Times New Roman" w:hAnsi="Times New Roman" w:cs="Times New Roman"/>
          <w:sz w:val="24"/>
          <w:szCs w:val="24"/>
        </w:rPr>
        <w:t xml:space="preserve"> директора МКУ «</w:t>
      </w:r>
      <w:r w:rsidRPr="00AF0E77">
        <w:rPr>
          <w:rFonts w:ascii="Times New Roman" w:hAnsi="Times New Roman" w:cs="Times New Roman"/>
          <w:sz w:val="24"/>
          <w:szCs w:val="24"/>
        </w:rPr>
        <w:t>Шуйский историко-художественный и мемориальный музей</w:t>
      </w:r>
      <w:r w:rsidR="009448F2" w:rsidRPr="00AF0E77">
        <w:rPr>
          <w:rFonts w:ascii="Times New Roman" w:hAnsi="Times New Roman" w:cs="Times New Roman"/>
          <w:sz w:val="24"/>
          <w:szCs w:val="24"/>
        </w:rPr>
        <w:t>»В.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 w:rsidRPr="00AF0E77">
        <w:rPr>
          <w:rFonts w:ascii="Times New Roman" w:hAnsi="Times New Roman" w:cs="Times New Roman"/>
          <w:sz w:val="24"/>
          <w:szCs w:val="24"/>
        </w:rPr>
        <w:t xml:space="preserve">ВВ. </w:t>
      </w:r>
      <w:r w:rsidRPr="00AF0E77">
        <w:rPr>
          <w:rFonts w:ascii="Times New Roman" w:hAnsi="Times New Roman" w:cs="Times New Roman"/>
          <w:sz w:val="24"/>
          <w:szCs w:val="24"/>
        </w:rPr>
        <w:t xml:space="preserve">как сотрудником учреждения, в связи с чем у Администрации городского округа Шуя на момент вынесения вышеуказанного постановления как у работодателя </w:t>
      </w:r>
      <w:r w:rsidR="009448F2" w:rsidRPr="00AF0E77">
        <w:rPr>
          <w:rFonts w:ascii="Times New Roman" w:hAnsi="Times New Roman" w:cs="Times New Roman"/>
          <w:sz w:val="24"/>
          <w:szCs w:val="24"/>
        </w:rPr>
        <w:t>В.</w:t>
      </w:r>
      <w:r w:rsidRPr="00AF0E77">
        <w:rPr>
          <w:rFonts w:ascii="Times New Roman" w:hAnsi="Times New Roman" w:cs="Times New Roman"/>
          <w:sz w:val="24"/>
          <w:szCs w:val="24"/>
        </w:rPr>
        <w:t xml:space="preserve"> имелись основания для расторжения с ним трудового договора на основании </w:t>
      </w:r>
      <w:hyperlink r:id="rId27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 ч. 1 ст. 81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Суд апелляционной инстанции согласился с выводами суда первой инста</w:t>
      </w:r>
      <w:r w:rsidR="009448F2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нции и их правовым обоснованием, а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hyperlink r:id="rId28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 ч. 1 ст. 81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</w:t>
      </w:r>
      <w:r w:rsidR="00480CAB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22B2" w:rsidRPr="00AF0E77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</w:t>
      </w:r>
      <w:r w:rsidR="009448F2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29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193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не истекли.</w:t>
      </w:r>
    </w:p>
    <w:p w:rsidR="00352887" w:rsidRPr="00AF0E7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F0E77">
        <w:rPr>
          <w:color w:val="000000" w:themeColor="text1"/>
        </w:rPr>
        <w:t xml:space="preserve">Решением Шуйского городского суда и апелляционным определением судебной коллегии по гражданским делам Ивановского областного суда исковые требования удовлетворены. Кассационной инстанцией указанные решения оставлены без изменений, жалобы </w:t>
      </w:r>
      <w:r w:rsidR="0049701D" w:rsidRPr="00AF0E77">
        <w:rPr>
          <w:color w:val="000000" w:themeColor="text1"/>
        </w:rPr>
        <w:t>В. и ВВ.</w:t>
      </w:r>
      <w:r w:rsidRPr="00AF0E77">
        <w:rPr>
          <w:color w:val="000000" w:themeColor="text1"/>
        </w:rPr>
        <w:t> – без удовлетворения.</w:t>
      </w:r>
    </w:p>
    <w:p w:rsidR="000C6CF5" w:rsidRPr="00AF0E77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E0C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77">
        <w:rPr>
          <w:rFonts w:ascii="Times New Roman" w:hAnsi="Times New Roman" w:cs="Times New Roman"/>
          <w:b/>
          <w:sz w:val="24"/>
          <w:szCs w:val="24"/>
        </w:rPr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77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AF0E77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Седьмого кассационного суда общей юрисдикции от 19 апреля 2022 г. по делу </w:t>
      </w:r>
      <w:r w:rsidR="00FD57CE" w:rsidRPr="00AF0E7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F0E77">
        <w:rPr>
          <w:rFonts w:ascii="Times New Roman" w:hAnsi="Times New Roman" w:cs="Times New Roman"/>
          <w:b/>
          <w:bCs/>
          <w:sz w:val="24"/>
          <w:szCs w:val="24"/>
        </w:rPr>
        <w:t xml:space="preserve"> 88-5285/2022).</w:t>
      </w:r>
      <w:r w:rsidRPr="00AF0E77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p w:rsidR="00754E0C" w:rsidRPr="00AF0E77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 w:rsidRPr="00AF0E77">
        <w:rPr>
          <w:rFonts w:ascii="Times New Roman" w:hAnsi="Times New Roman" w:cs="Times New Roman"/>
          <w:sz w:val="24"/>
          <w:szCs w:val="24"/>
        </w:rPr>
        <w:t>№</w:t>
      </w:r>
      <w:r w:rsidRPr="00AF0E77">
        <w:rPr>
          <w:rFonts w:ascii="Times New Roman" w:hAnsi="Times New Roman" w:cs="Times New Roman"/>
          <w:sz w:val="24"/>
          <w:szCs w:val="24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sz w:val="24"/>
          <w:szCs w:val="24"/>
        </w:rP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Ханты-Мансийскому автономному округу - Югре в отношении К. возбуждено уголовное дело </w:t>
      </w:r>
      <w:r w:rsidR="000A6FD5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по факту получения взятки.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AF0E77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заключению служебной проверки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hyperlink r:id="rId30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13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1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1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2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 3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3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71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342-ФЗ, </w:t>
      </w:r>
      <w:hyperlink r:id="rId34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9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13 статьи 27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 февраля 2011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 в неуведомлении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привлечении К. к дисциплинарной ответственности в виде увольнения в связи с утратой доверия.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Управления Министерства внутренних дел России по г. Сургуту Ханты-Мансийского автономного округа - Югры с К. расторгнут служебный контракт, он уволен со службы в органах внутренних дел в связи с утратой доверия.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неуведомлении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hyperlink r:id="rId36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13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7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1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8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 3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9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71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342-ФЗ, </w:t>
      </w:r>
      <w:hyperlink r:id="rId40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9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13 статьи 27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 февраля 2011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признано судами основанием для его увольнения за утрату доверия.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42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hyperlink r:id="rId43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правила предотвращения и урегулирования конфликта интересов.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4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3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5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71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hyperlink r:id="rId46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14 части 1 статьи 12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названного федерального закона сотрудник 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hyperlink r:id="rId47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13 части 3 статьи 82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рассмотрения дела судами верно установлено, что оспариваемые приказы об увольнении К. со службы по </w:t>
      </w:r>
      <w:hyperlink r:id="rId48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13 части 3 статьи 82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342-ФЗ за утрату доверия в соответствии с </w:t>
      </w:r>
      <w:hyperlink r:id="rId49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 статьи 82.1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правонарушений кадрового подразделения Управления Министерства внутренних дел России по Ханты-Мансийс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кому автономному округу – Югре.</w:t>
      </w:r>
    </w:p>
    <w:p w:rsidR="00300F17" w:rsidRPr="00AF0E7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установленные по делу обстоятельства и руководствуясь нормами </w:t>
      </w:r>
      <w:hyperlink r:id="rId50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71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342-ФЗ, а также </w:t>
      </w:r>
      <w:hyperlink r:id="rId51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10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 суды пришли к правильному выводу о том, что К.</w:t>
      </w:r>
      <w:r w:rsidR="00065C98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получив денежные средства за непривлечение</w:t>
      </w:r>
      <w:r w:rsidR="00FD57C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</w:t>
      </w:r>
      <w:r w:rsidR="0049701D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основанию, предусмотренному </w:t>
      </w:r>
      <w:hyperlink r:id="rId52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 части 3 статьи 82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ноября 2011 года 342-ФЗ.</w:t>
      </w:r>
    </w:p>
    <w:p w:rsidR="00B26BDE" w:rsidRPr="00AF0E77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BDE" w:rsidRPr="00AF0E77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</w:t>
      </w:r>
      <w:r w:rsidRPr="00AF0E77">
        <w:rPr>
          <w:rFonts w:ascii="Times New Roman" w:hAnsi="Times New Roman" w:cs="Times New Roman"/>
          <w:b/>
          <w:bCs/>
          <w:sz w:val="24"/>
          <w:szCs w:val="24"/>
        </w:rPr>
        <w:t>ассационное определение Первого кассационного суда общей юрисдикции от 12 апреля 2022 г. № 88а-10166/2022).</w:t>
      </w:r>
      <w:r w:rsidRPr="00AF0E77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депутатов городского округа Протвино Московской области от 31 мая 2021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154/35 досрочно прекращены полномочия депутата Совета депутатов городского округа Протвино Московской области П. в связи с утратой доверия по основаниям, предусмотренным </w:t>
      </w:r>
      <w:hyperlink r:id="rId53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ч. 7.1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54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 ст. 40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октября 2003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5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ч. 1 ст. 13.1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на выборах, состоявшихся 8 сентября 2019 года.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депутатов городского округа Протвино Московской области от 31 мая 2021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прекращены досрочно, в связи с утратой доверия.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Опус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5C98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участником данного учреждения.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 w:rsidR="00B26BDE" w:rsidRPr="00AF0E77" w:rsidRDefault="00E258AA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B26BDE"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7.1 ст. 40</w:t>
        </w:r>
      </w:hyperlink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октября 2003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закреплено, что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7" w:history="1">
        <w:r w:rsidR="00B26BDE"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hyperlink r:id="rId58" w:history="1">
        <w:r w:rsidR="00B26BDE"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</w:t>
      </w:r>
      <w:hyperlink r:id="rId59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ч. 1 ст. 13.1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непредставление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0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7.3 ст. 40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октября 2003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при выявлении в результате проверки, проведенной в соответствии с </w:t>
      </w:r>
      <w:hyperlink r:id="rId61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7.2 настоящей статьи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62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63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7.3.1 ст. 40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 w:rsidR="00B26BDE" w:rsidRPr="00AF0E77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6BDE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моменту исполняло обязанности 16, а присутствовало 13 депутатов.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протоколу заседания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AF0E77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Суды нижестоящих инстанций, проанализировав положения </w:t>
      </w:r>
      <w:hyperlink r:id="rId64" w:history="1">
        <w:r w:rsidRPr="00AF0E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1.1 ст. 35</w:t>
        </w:r>
      </w:hyperlink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октября 2003 года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5C3A"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Устава </w:t>
      </w:r>
      <w:r w:rsidRPr="00AF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121D84">
      <w:headerReference w:type="default" r:id="rId6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BA" w:rsidRDefault="006533BA" w:rsidP="00325641">
      <w:pPr>
        <w:spacing w:after="0" w:line="240" w:lineRule="auto"/>
      </w:pPr>
      <w:r>
        <w:separator/>
      </w:r>
    </w:p>
  </w:endnote>
  <w:endnote w:type="continuationSeparator" w:id="1">
    <w:p w:rsidR="006533BA" w:rsidRDefault="006533BA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BA" w:rsidRDefault="006533BA" w:rsidP="00325641">
      <w:pPr>
        <w:spacing w:after="0" w:line="240" w:lineRule="auto"/>
      </w:pPr>
      <w:r>
        <w:separator/>
      </w:r>
    </w:p>
  </w:footnote>
  <w:footnote w:type="continuationSeparator" w:id="1">
    <w:p w:rsidR="006533BA" w:rsidRDefault="006533BA" w:rsidP="00325641">
      <w:pPr>
        <w:spacing w:after="0" w:line="240" w:lineRule="auto"/>
      </w:pPr>
      <w:r>
        <w:continuationSeparator/>
      </w:r>
    </w:p>
  </w:footnote>
  <w:footnote w:id="2">
    <w:p w:rsidR="00325641" w:rsidRDefault="00325641" w:rsidP="00325641">
      <w:pPr>
        <w:pStyle w:val="a6"/>
        <w:jc w:val="both"/>
      </w:pPr>
      <w:r>
        <w:rPr>
          <w:rStyle w:val="a8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3">
    <w:p w:rsidR="007A3F98" w:rsidRDefault="007A3F98">
      <w:pPr>
        <w:pStyle w:val="a6"/>
      </w:pPr>
      <w:r>
        <w:rPr>
          <w:rStyle w:val="a8"/>
        </w:rPr>
        <w:footnoteRef/>
      </w:r>
      <w:r w:rsidRPr="00520BF9">
        <w:t>http://1kas.sudrf.ru/modules.php?</w:t>
      </w:r>
      <w:r w:rsidR="00FD57CE">
        <w:t>№</w:t>
      </w:r>
      <w:r w:rsidRPr="00520BF9">
        <w:t>ame=sud_delo&amp;srv_</w:t>
      </w:r>
      <w:r w:rsidR="00FD57CE">
        <w:t>№</w:t>
      </w:r>
      <w:r w:rsidRPr="00520BF9">
        <w:t>um=1&amp;</w:t>
      </w:r>
      <w:r w:rsidR="00FD57CE">
        <w:t>№</w:t>
      </w:r>
      <w:r w:rsidRPr="00520BF9">
        <w:t>ame_op=doc&amp;</w:t>
      </w:r>
      <w:r w:rsidR="00FD57CE">
        <w:t>№</w:t>
      </w:r>
      <w:r w:rsidRPr="00520BF9">
        <w:t>umber=18009122&amp;delo_id=2550001&amp;</w:t>
      </w:r>
      <w:r w:rsidR="00FD57CE">
        <w:t>№</w:t>
      </w:r>
      <w:r w:rsidRPr="00520BF9">
        <w:t>ew=0&amp;text_</w:t>
      </w:r>
      <w:r w:rsidR="00FD57CE">
        <w:t>№</w:t>
      </w:r>
      <w:r w:rsidRPr="00520BF9">
        <w:t>umber=1</w:t>
      </w:r>
    </w:p>
  </w:footnote>
  <w:footnote w:id="4">
    <w:p w:rsidR="00C41AE2" w:rsidRDefault="00C41AE2">
      <w:pPr>
        <w:pStyle w:val="a6"/>
      </w:pPr>
      <w:r>
        <w:rPr>
          <w:rStyle w:val="a8"/>
        </w:rPr>
        <w:footnoteRef/>
      </w:r>
      <w:r w:rsidR="00E222B2" w:rsidRPr="00E222B2">
        <w:t>https://2kas.sudrf.ru/modules.php?name=sud_delo&amp;srv_num=1&amp;name_op=doc&amp;number=3281743&amp;delo_id=2800001&amp;new=2800001&amp;text_number=1</w:t>
      </w:r>
    </w:p>
  </w:footnote>
  <w:footnote w:id="5">
    <w:p w:rsidR="00300F17" w:rsidRDefault="00300F17">
      <w:pPr>
        <w:pStyle w:val="a6"/>
      </w:pPr>
      <w:r>
        <w:rPr>
          <w:rStyle w:val="a8"/>
        </w:rPr>
        <w:footnoteRef/>
      </w:r>
      <w:r w:rsidRPr="00300F17">
        <w:t>http://7kas.sudrf.ru/modules.php?</w:t>
      </w:r>
      <w:r w:rsidR="00FD57CE">
        <w:t>№</w:t>
      </w:r>
      <w:r w:rsidRPr="00300F17">
        <w:t>ame=sud_delo&amp;srv_</w:t>
      </w:r>
      <w:r w:rsidR="00FD57CE">
        <w:t>№</w:t>
      </w:r>
      <w:r w:rsidRPr="00300F17">
        <w:t>um=1&amp;</w:t>
      </w:r>
      <w:r w:rsidR="00FD57CE">
        <w:t>№</w:t>
      </w:r>
      <w:r w:rsidRPr="00300F17">
        <w:t>ame_op=case&amp;case_id=12155220&amp;case_uid=7b3c8ddb-6511-4112-8eef-328d9e4642b4&amp;</w:t>
      </w:r>
      <w:r w:rsidR="00FD57CE">
        <w:t>№</w:t>
      </w:r>
      <w:r w:rsidRPr="00300F17">
        <w:t>ew=2800001&amp;delo_id=2800001</w:t>
      </w:r>
    </w:p>
  </w:footnote>
  <w:footnote w:id="6">
    <w:p w:rsidR="00B26BDE" w:rsidRDefault="00B26BDE">
      <w:pPr>
        <w:pStyle w:val="a6"/>
      </w:pPr>
      <w:r>
        <w:rPr>
          <w:rStyle w:val="a8"/>
        </w:rPr>
        <w:footnoteRef/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10312"/>
      <w:docPartObj>
        <w:docPartGallery w:val="Page Numbers (Top of Page)"/>
        <w:docPartUnique/>
      </w:docPartObj>
    </w:sdtPr>
    <w:sdtContent>
      <w:p w:rsidR="00480CAB" w:rsidRDefault="00E258AA">
        <w:pPr>
          <w:pStyle w:val="ab"/>
          <w:jc w:val="right"/>
        </w:pPr>
        <w:r>
          <w:fldChar w:fldCharType="begin"/>
        </w:r>
        <w:r w:rsidR="00480CAB">
          <w:instrText>PAGE   \* MERGEFORMAT</w:instrText>
        </w:r>
        <w:r>
          <w:fldChar w:fldCharType="separate"/>
        </w:r>
        <w:r w:rsidR="00AF0E77">
          <w:rPr>
            <w:noProof/>
          </w:rPr>
          <w:t>11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20473E"/>
    <w:rsid w:val="002432B7"/>
    <w:rsid w:val="0024430B"/>
    <w:rsid w:val="002A2517"/>
    <w:rsid w:val="002D78A6"/>
    <w:rsid w:val="00300F17"/>
    <w:rsid w:val="00321064"/>
    <w:rsid w:val="00325641"/>
    <w:rsid w:val="00352887"/>
    <w:rsid w:val="00362D07"/>
    <w:rsid w:val="004204F7"/>
    <w:rsid w:val="004411DD"/>
    <w:rsid w:val="00467448"/>
    <w:rsid w:val="00480CAB"/>
    <w:rsid w:val="0049701D"/>
    <w:rsid w:val="00520BF9"/>
    <w:rsid w:val="005755FC"/>
    <w:rsid w:val="005A3D14"/>
    <w:rsid w:val="005C0BAD"/>
    <w:rsid w:val="006533BA"/>
    <w:rsid w:val="006D5665"/>
    <w:rsid w:val="006E338E"/>
    <w:rsid w:val="007538F5"/>
    <w:rsid w:val="00754E0C"/>
    <w:rsid w:val="007556F0"/>
    <w:rsid w:val="007A3F98"/>
    <w:rsid w:val="007C38F1"/>
    <w:rsid w:val="00833F64"/>
    <w:rsid w:val="009448F2"/>
    <w:rsid w:val="00955EEC"/>
    <w:rsid w:val="00965C3A"/>
    <w:rsid w:val="0098126B"/>
    <w:rsid w:val="00A07209"/>
    <w:rsid w:val="00A8728D"/>
    <w:rsid w:val="00AF0E77"/>
    <w:rsid w:val="00AF2758"/>
    <w:rsid w:val="00B01528"/>
    <w:rsid w:val="00B26BDE"/>
    <w:rsid w:val="00B3245E"/>
    <w:rsid w:val="00C41AE2"/>
    <w:rsid w:val="00C856E4"/>
    <w:rsid w:val="00CA5B0C"/>
    <w:rsid w:val="00CF07C5"/>
    <w:rsid w:val="00D6723E"/>
    <w:rsid w:val="00DE02F0"/>
    <w:rsid w:val="00E222B2"/>
    <w:rsid w:val="00E258AA"/>
    <w:rsid w:val="00F61DE9"/>
    <w:rsid w:val="00FD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6DF4EFC7E578875E2507B7126626211C766137B89CD095D6AB7BE87BE7AC146C72B9F6839213BAE62D3D5210ABDA8642CA6270NEzAJ" TargetMode="External"/><Relationship Id="rId18" Type="http://schemas.openxmlformats.org/officeDocument/2006/relationships/hyperlink" Target="consultantplus://offline/ref=9B6DF4EFC7E578875E2507B7126626211D766730B999D095D6AB7BE87BE7AC146C72B9F4809947EBA473640154E0D7825CD66274F672AB23N0z7J" TargetMode="External"/><Relationship Id="rId26" Type="http://schemas.openxmlformats.org/officeDocument/2006/relationships/hyperlink" Target="consultantplus://offline/ref=7382AFCA8B923C1837052CF4EEB35716674DA68576346ED9A1969E6CF4DA604AEA113A3A3484FCDDF9CE9CE27Dh5P1O" TargetMode="External"/><Relationship Id="rId39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21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4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2" Type="http://schemas.openxmlformats.org/officeDocument/2006/relationships/hyperlink" Target="consultantplus://offline/ref=5EFDBA7C823DE55A7474577F26A183E3B57E09AC9A38C8D14B90C2A7199791E8E8C4927671BA4CEDEF59ABAF5CN7k3H" TargetMode="External"/><Relationship Id="rId47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0" Type="http://schemas.openxmlformats.org/officeDocument/2006/relationships/hyperlink" Target="consultantplus://offline/ref=5EFDBA7C823DE55A7474577F26A183E3B57E0FA99B3DC8D14B90C2A7199791E8FAC4CA7A73B85AECEB4CFDFE1A248FCA678C20A32EBBDF71N1k5H" TargetMode="External"/><Relationship Id="rId55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3" Type="http://schemas.openxmlformats.org/officeDocument/2006/relationships/hyperlink" Target="consultantplus://offline/ref=54A0DB25AC0D4380A0EF1244DC4440E7FF60AECFEE3470AE58438999846F52F3538E4F02B591C7B63F8AF207ABE5879F202A8E2DEFT8I0J" TargetMode="External"/><Relationship Id="rId7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9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24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2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37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0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5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53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58" Type="http://schemas.openxmlformats.org/officeDocument/2006/relationships/hyperlink" Target="consultantplus://offline/ref=54A0DB25AC0D4380A0EF1244DC4440E7FF60AECFEE3470AE58438999846F52F3418E1707BF93D2E268D0A50AABTEI5J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3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6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9" Type="http://schemas.openxmlformats.org/officeDocument/2006/relationships/hyperlink" Target="consultantplus://offline/ref=5EFDBA7C823DE55A7474577F26A183E3B57E0FA99B3DC8D14B90C2A7199791E8FAC4CA7A73B953EFE04CFDFE1A248FCA678C20A32EBBDF71N1k5H" TargetMode="External"/><Relationship Id="rId57" Type="http://schemas.openxmlformats.org/officeDocument/2006/relationships/hyperlink" Target="consultantplus://offline/ref=54A0DB25AC0D4380A0EF1244DC4440E7FF60A2CEEE3070AE58438999846F52F3418E1707BF93D2E268D0A50AABTEI5J" TargetMode="External"/><Relationship Id="rId61" Type="http://schemas.openxmlformats.org/officeDocument/2006/relationships/hyperlink" Target="consultantplus://offline/ref=54A0DB25AC0D4380A0EF1244DC4440E7FF60AECFEE3470AE58438999846F52F3538E4F0DBE96C7B63F8AF207ABE5879F202A8E2DEFT8I0J" TargetMode="External"/><Relationship Id="rId10" Type="http://schemas.openxmlformats.org/officeDocument/2006/relationships/hyperlink" Target="consultantplus://offline/ref=9B6DF4EFC7E578875E2507B7126626211C766137B89CD095D6AB7BE87BE7AC146C72B9F6839213BAE62D3D5210ABDA8642CA6270NEzAJ" TargetMode="External"/><Relationship Id="rId19" Type="http://schemas.openxmlformats.org/officeDocument/2006/relationships/hyperlink" Target="consultantplus://offline/ref=9B6DF4EFC7E578875E2507B7126626211C766137B89CD095D6AB7BE87BE7AC146C72B9F6839213BAE62D3D5210ABDA8642CA6270NEzAJ" TargetMode="External"/><Relationship Id="rId31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4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52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60" Type="http://schemas.openxmlformats.org/officeDocument/2006/relationships/hyperlink" Target="consultantplus://offline/ref=54A0DB25AC0D4380A0EF1244DC4440E7FF60AECFEE3470AE58438999846F52F3538E4F02BA98C7B63F8AF207ABE5879F202A8E2DEFT8I0J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DF4EFC7E578875E2507B7126626211C766137B89CD095D6AB7BE87BE7AC147E72E1F8829959EBA466325012NBz7J" TargetMode="External"/><Relationship Id="rId14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2" Type="http://schemas.openxmlformats.org/officeDocument/2006/relationships/hyperlink" Target="consultantplus://offline/ref=9B6DF4EFC7E578875E2507B7126626211D766730B999D095D6AB7BE87BE7AC146C72B9F4809947E9A173640154E0D7825CD66274F672AB23N0z7J" TargetMode="External"/><Relationship Id="rId27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0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35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3" Type="http://schemas.openxmlformats.org/officeDocument/2006/relationships/hyperlink" Target="consultantplus://offline/ref=5EFDBA7C823DE55A7474577F26A183E3B57E09AC9A38C8D14B90C2A7199791E8E8C4927671BA4CEDEF59ABAF5CN7k3H" TargetMode="External"/><Relationship Id="rId48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6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4" Type="http://schemas.openxmlformats.org/officeDocument/2006/relationships/hyperlink" Target="consultantplus://offline/ref=54A0DB25AC0D4380A0EF1244DC4440E7FF60AECFEE3470AE58438999846F52F3538E4F0DBD9A98B32A9BAA08ABF9999938368C2FTEIFJ" TargetMode="External"/><Relationship Id="rId8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51" Type="http://schemas.openxmlformats.org/officeDocument/2006/relationships/hyperlink" Target="consultantplus://offline/ref=5EFDBA7C823DE55A7474577F26A183E3B57E09AC9A38C8D14B90C2A7199791E8FAC4CA7A71BA59B9B803FCA25C739CC8638C22A532NBk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7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5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3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38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46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59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41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54" Type="http://schemas.openxmlformats.org/officeDocument/2006/relationships/hyperlink" Target="consultantplus://offline/ref=54A0DB25AC0D4380A0EF1244DC4440E7FF60AECFEE3470AE58438999846F52F3538E4F0CBA95C7B63F8AF207ABE5879F202A8E2DEFT8I0J" TargetMode="External"/><Relationship Id="rId62" Type="http://schemas.openxmlformats.org/officeDocument/2006/relationships/hyperlink" Target="consultantplus://offline/ref=54A0DB25AC0D4380A0EF1244DC4440E7FF60A2CEEE3070AE58438999846F52F3418E1707BF93D2E268D0A50AABTE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4314-2037-4808-936B-9F7FB678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Elena</cp:lastModifiedBy>
  <cp:revision>3</cp:revision>
  <cp:lastPrinted>2022-06-23T08:00:00Z</cp:lastPrinted>
  <dcterms:created xsi:type="dcterms:W3CDTF">2022-06-30T06:21:00Z</dcterms:created>
  <dcterms:modified xsi:type="dcterms:W3CDTF">2022-07-25T06:24:00Z</dcterms:modified>
</cp:coreProperties>
</file>